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5493" w14:textId="77777777" w:rsidR="00941C7D" w:rsidRPr="005D0701" w:rsidRDefault="00D8118C" w:rsidP="00D96C39">
      <w:pPr>
        <w:shd w:val="clear" w:color="auto" w:fill="FFFFFF"/>
        <w:spacing w:after="0" w:line="400" w:lineRule="exact"/>
        <w:ind w:left="2126"/>
        <w:jc w:val="both"/>
        <w:outlineLvl w:val="1"/>
        <w:rPr>
          <w:rFonts w:ascii="Helvetica" w:eastAsia="Times New Roman" w:hAnsi="Helvetica" w:cs="Arial"/>
          <w:b/>
          <w:sz w:val="28"/>
          <w:szCs w:val="28"/>
          <w:lang w:val="es-ES" w:eastAsia="pt-PT"/>
        </w:rPr>
      </w:pPr>
      <w:r w:rsidRPr="005D0701">
        <w:rPr>
          <w:rFonts w:ascii="Helvetica" w:eastAsia="Times New Roman" w:hAnsi="Helvetica" w:cs="Arial"/>
          <w:b/>
          <w:sz w:val="28"/>
          <w:szCs w:val="28"/>
          <w:lang w:val="es-ES" w:eastAsia="pt-PT"/>
        </w:rPr>
        <w:t>Título d</w:t>
      </w:r>
      <w:r w:rsidR="005D0701" w:rsidRPr="005D0701">
        <w:rPr>
          <w:rFonts w:ascii="Helvetica" w:eastAsia="Times New Roman" w:hAnsi="Helvetica" w:cs="Arial"/>
          <w:b/>
          <w:sz w:val="28"/>
          <w:szCs w:val="28"/>
          <w:lang w:val="es-ES" w:eastAsia="pt-PT"/>
        </w:rPr>
        <w:t>el</w:t>
      </w:r>
      <w:r w:rsidRPr="005D0701">
        <w:rPr>
          <w:rFonts w:ascii="Helvetica" w:eastAsia="Times New Roman" w:hAnsi="Helvetica" w:cs="Arial"/>
          <w:b/>
          <w:sz w:val="28"/>
          <w:szCs w:val="28"/>
          <w:lang w:val="es-ES" w:eastAsia="pt-PT"/>
        </w:rPr>
        <w:t xml:space="preserve"> Relato</w:t>
      </w:r>
    </w:p>
    <w:p w14:paraId="35667E0B" w14:textId="77777777" w:rsidR="00A870FB" w:rsidRPr="005D0701" w:rsidRDefault="00A870FB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</w:p>
    <w:p w14:paraId="37FE428A" w14:textId="77777777" w:rsidR="00D96C39" w:rsidRPr="005D0701" w:rsidRDefault="00256E17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E2E5985" wp14:editId="032D2B19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86E60" id="Conexão recta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14:paraId="304B7A1B" w14:textId="77777777" w:rsidR="00D96C39" w:rsidRPr="005D0701" w:rsidRDefault="005D0701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  <w:r w:rsidRPr="005D0701">
        <w:rPr>
          <w:rFonts w:ascii="Georgia" w:eastAsia="Times New Roman" w:hAnsi="Georgia" w:cs="Arial"/>
          <w:b/>
          <w:sz w:val="19"/>
          <w:szCs w:val="19"/>
          <w:lang w:val="es-ES" w:eastAsia="pt-PT"/>
        </w:rPr>
        <w:t>Nombre del autor</w:t>
      </w:r>
      <w:r w:rsidR="00A870FB" w:rsidRPr="005D0701">
        <w:rPr>
          <w:rFonts w:ascii="Georgia" w:eastAsia="Times New Roman" w:hAnsi="Georgia" w:cs="Arial"/>
          <w:b/>
          <w:sz w:val="19"/>
          <w:szCs w:val="19"/>
          <w:lang w:val="es-ES" w:eastAsia="pt-PT"/>
        </w:rPr>
        <w:t xml:space="preserve"> </w:t>
      </w:r>
      <w:r>
        <w:rPr>
          <w:rFonts w:ascii="Georgia" w:eastAsia="Times New Roman" w:hAnsi="Georgia" w:cs="Arial"/>
          <w:b/>
          <w:sz w:val="19"/>
          <w:szCs w:val="19"/>
          <w:lang w:val="es-ES" w:eastAsia="pt-PT"/>
        </w:rPr>
        <w:t>y origen</w:t>
      </w:r>
      <w:r w:rsidR="006A176D" w:rsidRPr="005D0701">
        <w:rPr>
          <w:rFonts w:ascii="Georgia" w:eastAsia="Times New Roman" w:hAnsi="Georgia" w:cs="Arial"/>
          <w:b/>
          <w:sz w:val="19"/>
          <w:szCs w:val="19"/>
          <w:lang w:val="es-ES" w:eastAsia="pt-PT"/>
        </w:rPr>
        <w:t xml:space="preserve"> </w:t>
      </w:r>
      <w:r>
        <w:rPr>
          <w:rFonts w:ascii="Georgia" w:eastAsia="Times New Roman" w:hAnsi="Georgia" w:cs="Arial"/>
          <w:b/>
          <w:sz w:val="19"/>
          <w:szCs w:val="19"/>
          <w:lang w:val="es-ES" w:eastAsia="pt-PT"/>
        </w:rPr>
        <w:t>i</w:t>
      </w:r>
      <w:r w:rsidRPr="005D0701">
        <w:rPr>
          <w:rFonts w:ascii="Georgia" w:eastAsia="Times New Roman" w:hAnsi="Georgia" w:cs="Arial"/>
          <w:b/>
          <w:sz w:val="19"/>
          <w:szCs w:val="19"/>
          <w:lang w:val="es-ES" w:eastAsia="pt-PT"/>
        </w:rPr>
        <w:t>nstituci</w:t>
      </w:r>
      <w:r>
        <w:rPr>
          <w:rFonts w:ascii="Georgia" w:eastAsia="Times New Roman" w:hAnsi="Georgia" w:cs="Arial"/>
          <w:b/>
          <w:sz w:val="19"/>
          <w:szCs w:val="19"/>
          <w:lang w:val="es-ES" w:eastAsia="pt-PT"/>
        </w:rPr>
        <w:t>onal</w:t>
      </w:r>
    </w:p>
    <w:p w14:paraId="5A982CB5" w14:textId="77777777" w:rsidR="00A870FB" w:rsidRPr="005D0701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sz w:val="19"/>
          <w:szCs w:val="19"/>
          <w:lang w:val="es-ES" w:eastAsia="pt-PT"/>
        </w:rPr>
      </w:pPr>
      <w:bookmarkStart w:id="0" w:name="_GoBack"/>
      <w:bookmarkEnd w:id="0"/>
    </w:p>
    <w:p w14:paraId="1AF7FFDC" w14:textId="77777777" w:rsidR="00A870FB" w:rsidRPr="005D0701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</w:p>
    <w:p w14:paraId="371F682C" w14:textId="77777777" w:rsidR="00A870FB" w:rsidRPr="00565E27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s-ES_tradnl" w:eastAsia="pt-PT"/>
        </w:rPr>
      </w:pPr>
      <w:r w:rsidRPr="00565E27">
        <w:rPr>
          <w:rFonts w:ascii="Georgia" w:eastAsia="Times New Roman" w:hAnsi="Georgia" w:cs="Arial"/>
          <w:b/>
          <w:sz w:val="19"/>
          <w:szCs w:val="19"/>
          <w:lang w:val="es-ES_tradnl" w:eastAsia="pt-PT"/>
        </w:rPr>
        <w:t>Resum</w:t>
      </w:r>
      <w:r w:rsidR="005D0701" w:rsidRPr="00565E27">
        <w:rPr>
          <w:rFonts w:ascii="Georgia" w:eastAsia="Times New Roman" w:hAnsi="Georgia" w:cs="Arial"/>
          <w:b/>
          <w:sz w:val="19"/>
          <w:szCs w:val="19"/>
          <w:lang w:val="es-ES_tradnl" w:eastAsia="pt-PT"/>
        </w:rPr>
        <w:t>en</w:t>
      </w:r>
      <w:r w:rsidR="001B6D93" w:rsidRPr="00565E27">
        <w:rPr>
          <w:rFonts w:ascii="Georgia" w:eastAsia="Times New Roman" w:hAnsi="Georgia" w:cs="Arial"/>
          <w:b/>
          <w:sz w:val="19"/>
          <w:szCs w:val="19"/>
          <w:lang w:val="es-ES_tradnl" w:eastAsia="pt-PT"/>
        </w:rPr>
        <w:t xml:space="preserve"> </w:t>
      </w:r>
    </w:p>
    <w:p w14:paraId="4AEC443D" w14:textId="77777777" w:rsidR="002817DE" w:rsidRPr="00640642" w:rsidRDefault="002817DE" w:rsidP="00D96C39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sz w:val="19"/>
          <w:szCs w:val="19"/>
          <w:lang w:val="es-ES" w:eastAsia="pt-PT"/>
        </w:rPr>
      </w:pPr>
    </w:p>
    <w:p w14:paraId="6502B359" w14:textId="210C64A4" w:rsidR="002817DE" w:rsidRPr="00565E27" w:rsidRDefault="002817DE" w:rsidP="002817DE">
      <w:pPr>
        <w:pStyle w:val="SIEMResumo"/>
        <w:ind w:left="2126"/>
        <w:rPr>
          <w:rFonts w:ascii="Georgia" w:hAnsi="Georgia"/>
          <w:sz w:val="19"/>
          <w:szCs w:val="19"/>
          <w:lang w:val="es-ES"/>
        </w:rPr>
      </w:pPr>
      <w:r w:rsidRPr="00565E27">
        <w:rPr>
          <w:rFonts w:ascii="Georgia" w:hAnsi="Georgia"/>
          <w:sz w:val="19"/>
          <w:szCs w:val="19"/>
          <w:lang w:val="es-ES"/>
        </w:rPr>
        <w:t xml:space="preserve">Este texto </w:t>
      </w:r>
      <w:r w:rsidR="009C6AA7" w:rsidRPr="00565E27">
        <w:rPr>
          <w:rFonts w:ascii="Georgia" w:hAnsi="Georgia"/>
          <w:sz w:val="19"/>
          <w:szCs w:val="19"/>
          <w:lang w:val="es-ES"/>
        </w:rPr>
        <w:t xml:space="preserve">contiene informaciones </w:t>
      </w:r>
      <w:r w:rsidR="00565E27" w:rsidRPr="00565E27">
        <w:rPr>
          <w:rFonts w:ascii="Georgia" w:hAnsi="Georgia"/>
          <w:sz w:val="19"/>
          <w:szCs w:val="19"/>
          <w:lang w:val="es-ES"/>
        </w:rPr>
        <w:t xml:space="preserve">sobre </w:t>
      </w:r>
      <w:r w:rsidR="009C6AA7" w:rsidRPr="00565E27">
        <w:rPr>
          <w:rFonts w:ascii="Georgia" w:hAnsi="Georgia"/>
          <w:sz w:val="19"/>
          <w:szCs w:val="19"/>
          <w:lang w:val="es-ES"/>
        </w:rPr>
        <w:t>el</w:t>
      </w:r>
      <w:r w:rsidRPr="00565E27">
        <w:rPr>
          <w:rFonts w:ascii="Georgia" w:hAnsi="Georgia"/>
          <w:sz w:val="19"/>
          <w:szCs w:val="19"/>
          <w:lang w:val="es-ES"/>
        </w:rPr>
        <w:t xml:space="preserve"> formato </w:t>
      </w:r>
      <w:r w:rsidR="00565E27" w:rsidRPr="00565E27">
        <w:rPr>
          <w:rFonts w:ascii="Georgia" w:hAnsi="Georgia"/>
          <w:sz w:val="19"/>
          <w:szCs w:val="19"/>
          <w:lang w:val="es-ES"/>
        </w:rPr>
        <w:t xml:space="preserve">que </w:t>
      </w:r>
      <w:r w:rsidR="00565E27">
        <w:rPr>
          <w:rFonts w:ascii="Georgia" w:hAnsi="Georgia"/>
          <w:sz w:val="19"/>
          <w:szCs w:val="19"/>
          <w:lang w:val="es-ES"/>
        </w:rPr>
        <w:t>deberán</w:t>
      </w:r>
      <w:r w:rsidR="00565E27" w:rsidRPr="00565E27">
        <w:rPr>
          <w:rFonts w:ascii="Georgia" w:hAnsi="Georgia"/>
          <w:sz w:val="19"/>
          <w:szCs w:val="19"/>
          <w:lang w:val="es-ES"/>
        </w:rPr>
        <w:t xml:space="preserve"> respetar</w:t>
      </w:r>
      <w:r w:rsidR="00A035F8" w:rsidRPr="00565E27">
        <w:rPr>
          <w:rFonts w:ascii="Georgia" w:hAnsi="Georgia"/>
          <w:sz w:val="19"/>
          <w:szCs w:val="19"/>
          <w:lang w:val="es-ES"/>
        </w:rPr>
        <w:t xml:space="preserve"> </w:t>
      </w:r>
      <w:r w:rsidR="00565E27" w:rsidRPr="00565E27">
        <w:rPr>
          <w:rFonts w:ascii="Georgia" w:hAnsi="Georgia"/>
          <w:sz w:val="19"/>
          <w:szCs w:val="19"/>
          <w:lang w:val="es-ES"/>
        </w:rPr>
        <w:t xml:space="preserve">los </w:t>
      </w:r>
      <w:r w:rsidR="00A035F8" w:rsidRPr="00565E27">
        <w:rPr>
          <w:rFonts w:ascii="Georgia" w:hAnsi="Georgia"/>
          <w:sz w:val="19"/>
          <w:szCs w:val="19"/>
          <w:lang w:val="es-ES"/>
        </w:rPr>
        <w:t xml:space="preserve">relatos </w:t>
      </w:r>
      <w:r w:rsidR="00565E27" w:rsidRPr="00565E27">
        <w:rPr>
          <w:rFonts w:ascii="Georgia" w:hAnsi="Georgia"/>
          <w:sz w:val="19"/>
          <w:szCs w:val="19"/>
          <w:lang w:val="es-ES"/>
        </w:rPr>
        <w:t>enviados a</w:t>
      </w:r>
      <w:r w:rsidR="00565E27">
        <w:rPr>
          <w:rFonts w:ascii="Georgia" w:hAnsi="Georgia"/>
          <w:sz w:val="19"/>
          <w:szCs w:val="19"/>
          <w:lang w:val="es-ES"/>
        </w:rPr>
        <w:t xml:space="preserve"> la conferencia</w:t>
      </w:r>
      <w:r w:rsidRPr="00565E27">
        <w:rPr>
          <w:rFonts w:ascii="Georgia" w:hAnsi="Georgia"/>
          <w:sz w:val="19"/>
          <w:szCs w:val="19"/>
          <w:lang w:val="es-ES"/>
        </w:rPr>
        <w:t xml:space="preserve"> IPCE 2014. </w:t>
      </w:r>
      <w:r w:rsidR="009C6AA7" w:rsidRPr="00565E27">
        <w:rPr>
          <w:rFonts w:ascii="Georgia" w:hAnsi="Georgia"/>
          <w:sz w:val="19"/>
          <w:szCs w:val="19"/>
          <w:lang w:val="es-ES"/>
        </w:rPr>
        <w:t>Es de notar</w:t>
      </w:r>
      <w:r w:rsidRPr="00565E27">
        <w:rPr>
          <w:rFonts w:ascii="Georgia" w:hAnsi="Georgia"/>
          <w:sz w:val="19"/>
          <w:szCs w:val="19"/>
          <w:lang w:val="es-ES"/>
        </w:rPr>
        <w:t xml:space="preserve"> que </w:t>
      </w:r>
      <w:r w:rsidR="00565E27" w:rsidRPr="00565E27">
        <w:rPr>
          <w:rFonts w:ascii="Georgia" w:hAnsi="Georgia"/>
          <w:sz w:val="19"/>
          <w:szCs w:val="19"/>
          <w:lang w:val="es-ES"/>
        </w:rPr>
        <w:t>este</w:t>
      </w:r>
      <w:r w:rsidRPr="00565E27">
        <w:rPr>
          <w:rFonts w:ascii="Georgia" w:hAnsi="Georgia"/>
          <w:sz w:val="19"/>
          <w:szCs w:val="19"/>
          <w:lang w:val="es-ES"/>
        </w:rPr>
        <w:t xml:space="preserve"> documento </w:t>
      </w:r>
      <w:r w:rsidR="00565E27" w:rsidRPr="00565E27">
        <w:rPr>
          <w:rFonts w:ascii="Georgia" w:hAnsi="Georgia"/>
          <w:sz w:val="19"/>
          <w:szCs w:val="19"/>
          <w:lang w:val="es-ES"/>
        </w:rPr>
        <w:t xml:space="preserve">respeta </w:t>
      </w:r>
      <w:r w:rsidR="00565E27">
        <w:rPr>
          <w:rFonts w:ascii="Georgia" w:hAnsi="Georgia"/>
          <w:sz w:val="19"/>
          <w:szCs w:val="19"/>
          <w:lang w:val="es-ES"/>
        </w:rPr>
        <w:t>dicho</w:t>
      </w:r>
      <w:r w:rsidRPr="00565E27">
        <w:rPr>
          <w:rFonts w:ascii="Georgia" w:hAnsi="Georgia"/>
          <w:sz w:val="19"/>
          <w:szCs w:val="19"/>
          <w:lang w:val="es-ES"/>
        </w:rPr>
        <w:t xml:space="preserve"> formato</w:t>
      </w:r>
      <w:r w:rsidR="003C6EDA">
        <w:rPr>
          <w:rFonts w:ascii="Georgia" w:hAnsi="Georgia"/>
          <w:sz w:val="19"/>
          <w:szCs w:val="19"/>
          <w:lang w:val="es-ES"/>
        </w:rPr>
        <w:t xml:space="preserve">, por lo </w:t>
      </w:r>
      <w:r w:rsidR="00565E27" w:rsidRPr="00565E27">
        <w:rPr>
          <w:rFonts w:ascii="Georgia" w:hAnsi="Georgia"/>
          <w:sz w:val="19"/>
          <w:szCs w:val="19"/>
          <w:lang w:val="es-ES"/>
        </w:rPr>
        <w:t>que</w:t>
      </w:r>
      <w:r w:rsidR="003C6EDA">
        <w:rPr>
          <w:rFonts w:ascii="Georgia" w:hAnsi="Georgia"/>
          <w:sz w:val="19"/>
          <w:szCs w:val="19"/>
          <w:lang w:val="es-ES"/>
        </w:rPr>
        <w:t xml:space="preserve"> </w:t>
      </w:r>
      <w:r w:rsidR="00565E27" w:rsidRPr="00565E27">
        <w:rPr>
          <w:rFonts w:ascii="Georgia" w:hAnsi="Georgia"/>
          <w:sz w:val="19"/>
          <w:szCs w:val="19"/>
          <w:lang w:val="es-ES"/>
        </w:rPr>
        <w:t xml:space="preserve">puede servir de base a la edición final del texto que </w:t>
      </w:r>
      <w:r w:rsidR="003C6EDA">
        <w:rPr>
          <w:rFonts w:ascii="Georgia" w:hAnsi="Georgia"/>
          <w:sz w:val="19"/>
          <w:szCs w:val="19"/>
          <w:lang w:val="es-ES"/>
        </w:rPr>
        <w:t>pretende</w:t>
      </w:r>
      <w:r w:rsidR="00565E27" w:rsidRPr="00565E27">
        <w:rPr>
          <w:rFonts w:ascii="Georgia" w:hAnsi="Georgia"/>
          <w:sz w:val="19"/>
          <w:szCs w:val="19"/>
          <w:lang w:val="es-ES"/>
        </w:rPr>
        <w:t xml:space="preserve"> someter</w:t>
      </w:r>
      <w:r w:rsidR="00565E27">
        <w:rPr>
          <w:rFonts w:ascii="Georgia" w:hAnsi="Georgia"/>
          <w:sz w:val="19"/>
          <w:szCs w:val="19"/>
          <w:lang w:val="es-ES"/>
        </w:rPr>
        <w:t>.</w:t>
      </w:r>
    </w:p>
    <w:p w14:paraId="7E1FFB42" w14:textId="47BCC82E" w:rsidR="00640642" w:rsidRPr="00640642" w:rsidRDefault="00640642" w:rsidP="004D2794">
      <w:pPr>
        <w:pStyle w:val="SIEMResumo"/>
        <w:ind w:left="2126"/>
        <w:rPr>
          <w:rFonts w:ascii="Georgia" w:hAnsi="Georgia"/>
          <w:sz w:val="19"/>
          <w:szCs w:val="19"/>
          <w:lang w:val="es-ES"/>
        </w:rPr>
      </w:pPr>
      <w:r w:rsidRPr="00640642">
        <w:rPr>
          <w:rFonts w:ascii="Georgia" w:hAnsi="Georgia"/>
          <w:sz w:val="19"/>
          <w:szCs w:val="19"/>
          <w:lang w:val="es-ES"/>
        </w:rPr>
        <w:t>El texto del resumen no deberá exceder l</w:t>
      </w:r>
      <w:r>
        <w:rPr>
          <w:rFonts w:ascii="Georgia" w:hAnsi="Georgia"/>
          <w:sz w:val="19"/>
          <w:szCs w:val="19"/>
          <w:lang w:val="es-ES"/>
        </w:rPr>
        <w:t>o</w:t>
      </w:r>
      <w:r w:rsidRPr="00640642">
        <w:rPr>
          <w:rFonts w:ascii="Georgia" w:hAnsi="Georgia"/>
          <w:sz w:val="19"/>
          <w:szCs w:val="19"/>
          <w:lang w:val="es-ES"/>
        </w:rPr>
        <w:t xml:space="preserve">s </w:t>
      </w:r>
      <w:r>
        <w:rPr>
          <w:rFonts w:ascii="Georgia" w:hAnsi="Georgia"/>
          <w:b/>
          <w:sz w:val="19"/>
          <w:szCs w:val="19"/>
          <w:lang w:val="es-ES"/>
        </w:rPr>
        <w:t>225</w:t>
      </w:r>
      <w:r w:rsidRPr="00640642">
        <w:rPr>
          <w:rFonts w:ascii="Georgia" w:hAnsi="Georgia"/>
          <w:b/>
          <w:sz w:val="19"/>
          <w:szCs w:val="19"/>
          <w:lang w:val="es-ES"/>
        </w:rPr>
        <w:t xml:space="preserve"> </w:t>
      </w:r>
      <w:r>
        <w:rPr>
          <w:rFonts w:ascii="Georgia" w:hAnsi="Georgia"/>
          <w:b/>
          <w:sz w:val="19"/>
          <w:szCs w:val="19"/>
          <w:lang w:val="es-ES"/>
        </w:rPr>
        <w:t>caracteres</w:t>
      </w:r>
      <w:r w:rsidRPr="00640642">
        <w:rPr>
          <w:rFonts w:ascii="Georgia" w:hAnsi="Georgia"/>
          <w:sz w:val="19"/>
          <w:szCs w:val="19"/>
          <w:lang w:val="es-ES"/>
        </w:rPr>
        <w:t xml:space="preserve"> con espacios</w:t>
      </w:r>
      <w:r w:rsidR="002817DE" w:rsidRPr="00640642">
        <w:rPr>
          <w:rFonts w:ascii="Georgia" w:hAnsi="Georgia"/>
          <w:sz w:val="19"/>
          <w:szCs w:val="19"/>
          <w:lang w:val="es-ES"/>
        </w:rPr>
        <w:t xml:space="preserve">. </w:t>
      </w:r>
      <w:r w:rsidR="003C6EDA">
        <w:rPr>
          <w:rFonts w:ascii="Georgia" w:hAnsi="Georgia"/>
          <w:sz w:val="19"/>
          <w:szCs w:val="19"/>
          <w:lang w:val="es-ES"/>
        </w:rPr>
        <w:t xml:space="preserve">En la redacción, emplee </w:t>
      </w:r>
      <w:r w:rsidRPr="00640642">
        <w:rPr>
          <w:rFonts w:ascii="Georgia" w:hAnsi="Georgia"/>
          <w:sz w:val="19"/>
          <w:szCs w:val="19"/>
          <w:lang w:val="es-ES"/>
        </w:rPr>
        <w:t xml:space="preserve">el formato dado a este párrafo: fuente Georgia, </w:t>
      </w:r>
      <w:r>
        <w:rPr>
          <w:rFonts w:ascii="Georgia" w:hAnsi="Georgia"/>
          <w:sz w:val="19"/>
          <w:szCs w:val="19"/>
          <w:lang w:val="es-ES"/>
        </w:rPr>
        <w:t xml:space="preserve">tamaño </w:t>
      </w:r>
      <w:r w:rsidRPr="00640642">
        <w:rPr>
          <w:rFonts w:ascii="Georgia" w:hAnsi="Georgia"/>
          <w:sz w:val="19"/>
          <w:szCs w:val="19"/>
          <w:lang w:val="es-ES"/>
        </w:rPr>
        <w:t xml:space="preserve">9,5, </w:t>
      </w:r>
      <w:r w:rsidR="008B5C1F">
        <w:rPr>
          <w:rFonts w:ascii="Georgia" w:hAnsi="Georgia"/>
          <w:sz w:val="19"/>
          <w:szCs w:val="19"/>
          <w:lang w:val="es-ES"/>
        </w:rPr>
        <w:t xml:space="preserve">letra </w:t>
      </w:r>
      <w:r>
        <w:rPr>
          <w:rFonts w:ascii="Georgia" w:hAnsi="Georgia"/>
          <w:sz w:val="19"/>
          <w:szCs w:val="19"/>
          <w:lang w:val="es-ES"/>
        </w:rPr>
        <w:t xml:space="preserve">cursiva, </w:t>
      </w:r>
      <w:r w:rsidRPr="00640642">
        <w:rPr>
          <w:rFonts w:ascii="Georgia" w:hAnsi="Georgia"/>
          <w:sz w:val="19"/>
          <w:szCs w:val="19"/>
          <w:lang w:val="es-ES"/>
        </w:rPr>
        <w:t xml:space="preserve">interlineado sencillo, </w:t>
      </w:r>
      <w:r w:rsidR="000C4D55">
        <w:rPr>
          <w:rFonts w:ascii="Georgia" w:hAnsi="Georgia"/>
          <w:sz w:val="19"/>
          <w:szCs w:val="19"/>
          <w:lang w:val="es-ES"/>
        </w:rPr>
        <w:t>alineación</w:t>
      </w:r>
      <w:r w:rsidRPr="00640642">
        <w:rPr>
          <w:rFonts w:ascii="Georgia" w:hAnsi="Georgia"/>
          <w:sz w:val="19"/>
          <w:szCs w:val="19"/>
          <w:lang w:val="es-ES"/>
        </w:rPr>
        <w:t xml:space="preserve"> justificad</w:t>
      </w:r>
      <w:r w:rsidR="000C4D55">
        <w:rPr>
          <w:rFonts w:ascii="Georgia" w:hAnsi="Georgia"/>
          <w:sz w:val="19"/>
          <w:szCs w:val="19"/>
          <w:lang w:val="es-ES"/>
        </w:rPr>
        <w:t>a</w:t>
      </w:r>
      <w:r w:rsidRPr="00640642">
        <w:rPr>
          <w:rFonts w:ascii="Georgia" w:hAnsi="Georgia"/>
          <w:sz w:val="19"/>
          <w:szCs w:val="19"/>
          <w:lang w:val="es-ES"/>
        </w:rPr>
        <w:t xml:space="preserve">, espaciado de </w:t>
      </w:r>
      <w:r w:rsidR="004D2794">
        <w:rPr>
          <w:rFonts w:ascii="Georgia" w:hAnsi="Georgia"/>
          <w:sz w:val="19"/>
          <w:szCs w:val="19"/>
          <w:lang w:val="es-ES"/>
        </w:rPr>
        <w:t>6</w:t>
      </w:r>
      <w:r w:rsidRPr="00640642">
        <w:rPr>
          <w:rFonts w:ascii="Georgia" w:hAnsi="Georgia"/>
          <w:sz w:val="19"/>
          <w:szCs w:val="19"/>
          <w:lang w:val="es-ES"/>
        </w:rPr>
        <w:t xml:space="preserve"> puntos</w:t>
      </w:r>
      <w:r w:rsidR="004D2794">
        <w:rPr>
          <w:rFonts w:ascii="Georgia" w:hAnsi="Georgia"/>
          <w:sz w:val="19"/>
          <w:szCs w:val="19"/>
          <w:lang w:val="es-ES"/>
        </w:rPr>
        <w:t xml:space="preserve"> después del párrafo</w:t>
      </w:r>
      <w:r w:rsidRPr="00640642">
        <w:rPr>
          <w:rFonts w:ascii="Georgia" w:hAnsi="Georgia"/>
          <w:sz w:val="19"/>
          <w:szCs w:val="19"/>
          <w:lang w:val="es-ES"/>
        </w:rPr>
        <w:t xml:space="preserve">.  </w:t>
      </w:r>
    </w:p>
    <w:p w14:paraId="314FC0E8" w14:textId="29378F31" w:rsidR="002817DE" w:rsidRPr="00565E27" w:rsidRDefault="002817DE" w:rsidP="002817DE">
      <w:pPr>
        <w:pStyle w:val="SIEMResumo"/>
        <w:ind w:left="2126"/>
        <w:rPr>
          <w:rFonts w:ascii="Georgia" w:hAnsi="Georgia"/>
          <w:sz w:val="19"/>
          <w:szCs w:val="19"/>
          <w:lang w:val="es-ES"/>
        </w:rPr>
      </w:pPr>
      <w:r w:rsidRPr="00565E27">
        <w:rPr>
          <w:rFonts w:ascii="Georgia" w:hAnsi="Georgia"/>
          <w:sz w:val="19"/>
          <w:szCs w:val="19"/>
          <w:lang w:val="es-ES"/>
        </w:rPr>
        <w:t>Pala</w:t>
      </w:r>
      <w:r w:rsidR="009C6AA7" w:rsidRPr="00565E27">
        <w:rPr>
          <w:rFonts w:ascii="Georgia" w:hAnsi="Georgia"/>
          <w:sz w:val="19"/>
          <w:szCs w:val="19"/>
          <w:lang w:val="es-ES"/>
        </w:rPr>
        <w:t>b</w:t>
      </w:r>
      <w:r w:rsidRPr="00565E27">
        <w:rPr>
          <w:rFonts w:ascii="Georgia" w:hAnsi="Georgia"/>
          <w:sz w:val="19"/>
          <w:szCs w:val="19"/>
          <w:lang w:val="es-ES"/>
        </w:rPr>
        <w:t>ras</w:t>
      </w:r>
      <w:r w:rsidR="00565E27">
        <w:rPr>
          <w:rFonts w:ascii="Georgia" w:hAnsi="Georgia"/>
          <w:sz w:val="19"/>
          <w:szCs w:val="19"/>
          <w:lang w:val="es-ES"/>
        </w:rPr>
        <w:t xml:space="preserve"> </w:t>
      </w:r>
      <w:r w:rsidR="009C6AA7" w:rsidRPr="00565E27">
        <w:rPr>
          <w:rFonts w:ascii="Georgia" w:hAnsi="Georgia"/>
          <w:sz w:val="19"/>
          <w:szCs w:val="19"/>
          <w:lang w:val="es-ES"/>
        </w:rPr>
        <w:t>clave</w:t>
      </w:r>
      <w:r w:rsidRPr="00565E27">
        <w:rPr>
          <w:rFonts w:ascii="Georgia" w:hAnsi="Georgia"/>
          <w:sz w:val="19"/>
          <w:szCs w:val="19"/>
          <w:lang w:val="es-ES"/>
        </w:rPr>
        <w:t xml:space="preserve">: </w:t>
      </w:r>
      <w:r w:rsidR="00565E27">
        <w:rPr>
          <w:rFonts w:ascii="Georgia" w:hAnsi="Georgia"/>
          <w:sz w:val="19"/>
          <w:szCs w:val="19"/>
          <w:lang w:val="es-ES"/>
        </w:rPr>
        <w:t xml:space="preserve">no más de </w:t>
      </w:r>
      <w:r w:rsidR="00D8118C" w:rsidRPr="00565E27">
        <w:rPr>
          <w:rFonts w:ascii="Georgia" w:hAnsi="Georgia"/>
          <w:sz w:val="19"/>
          <w:szCs w:val="19"/>
          <w:lang w:val="es-ES"/>
        </w:rPr>
        <w:t>3</w:t>
      </w:r>
      <w:r w:rsidRPr="00565E27">
        <w:rPr>
          <w:rFonts w:ascii="Georgia" w:hAnsi="Georgia"/>
          <w:sz w:val="19"/>
          <w:szCs w:val="19"/>
          <w:lang w:val="es-ES"/>
        </w:rPr>
        <w:t>.</w:t>
      </w:r>
    </w:p>
    <w:p w14:paraId="5BA85940" w14:textId="77777777" w:rsidR="00D96C39" w:rsidRPr="00565E27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</w:p>
    <w:p w14:paraId="6474C556" w14:textId="77777777" w:rsidR="00A870FB" w:rsidRPr="00565E27" w:rsidRDefault="00A870FB" w:rsidP="00A870FB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i/>
          <w:sz w:val="19"/>
          <w:szCs w:val="19"/>
          <w:lang w:val="es-ES" w:eastAsia="pt-PT"/>
        </w:rPr>
      </w:pPr>
      <w:proofErr w:type="spellStart"/>
      <w:r w:rsidRPr="00565E27">
        <w:rPr>
          <w:rFonts w:ascii="Georgia" w:eastAsia="Times New Roman" w:hAnsi="Georgia" w:cs="Arial"/>
          <w:b/>
          <w:i/>
          <w:sz w:val="19"/>
          <w:szCs w:val="19"/>
          <w:lang w:val="es-ES" w:eastAsia="pt-PT"/>
        </w:rPr>
        <w:t>Abstract</w:t>
      </w:r>
      <w:proofErr w:type="spellEnd"/>
      <w:r w:rsidR="001B6D93" w:rsidRPr="00565E27">
        <w:rPr>
          <w:rFonts w:ascii="Georgia" w:eastAsia="Times New Roman" w:hAnsi="Georgia" w:cs="Arial"/>
          <w:b/>
          <w:i/>
          <w:sz w:val="19"/>
          <w:szCs w:val="19"/>
          <w:lang w:val="es-ES" w:eastAsia="pt-PT"/>
        </w:rPr>
        <w:t xml:space="preserve"> </w:t>
      </w:r>
    </w:p>
    <w:p w14:paraId="6EC37351" w14:textId="77777777" w:rsidR="00D96C39" w:rsidRPr="00565E27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</w:p>
    <w:p w14:paraId="5B2BED06" w14:textId="77777777" w:rsidR="002817DE" w:rsidRPr="00565E27" w:rsidRDefault="002817DE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</w:p>
    <w:p w14:paraId="3F30F019" w14:textId="77777777" w:rsidR="00D96C39" w:rsidRPr="00565E27" w:rsidRDefault="00256E17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DB0138" wp14:editId="4ACAC8D1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73DC5" id="Conexão rect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14:paraId="5377BEA8" w14:textId="77777777" w:rsidR="00D96C39" w:rsidRPr="00565E27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</w:p>
    <w:p w14:paraId="33DA0920" w14:textId="77777777" w:rsidR="00C32DC6" w:rsidRPr="00565E27" w:rsidRDefault="00C32DC6" w:rsidP="00C32DC6">
      <w:pPr>
        <w:pStyle w:val="SIEMTtulo2"/>
        <w:ind w:left="2127"/>
        <w:rPr>
          <w:rFonts w:ascii="Georgia" w:hAnsi="Georgia"/>
          <w:sz w:val="19"/>
          <w:szCs w:val="19"/>
          <w:lang w:val="es-ES"/>
        </w:rPr>
      </w:pPr>
      <w:r w:rsidRPr="00565E27">
        <w:rPr>
          <w:rFonts w:ascii="Georgia" w:hAnsi="Georgia"/>
          <w:sz w:val="19"/>
          <w:szCs w:val="19"/>
          <w:lang w:val="es-ES"/>
        </w:rPr>
        <w:t>Texto d</w:t>
      </w:r>
      <w:r w:rsidR="009C6AA7" w:rsidRPr="00565E27">
        <w:rPr>
          <w:rFonts w:ascii="Georgia" w:hAnsi="Georgia"/>
          <w:sz w:val="19"/>
          <w:szCs w:val="19"/>
          <w:lang w:val="es-ES"/>
        </w:rPr>
        <w:t>e la</w:t>
      </w:r>
      <w:r w:rsidRPr="00565E27">
        <w:rPr>
          <w:rFonts w:ascii="Georgia" w:hAnsi="Georgia"/>
          <w:sz w:val="19"/>
          <w:szCs w:val="19"/>
          <w:lang w:val="es-ES"/>
        </w:rPr>
        <w:t xml:space="preserve"> comunica</w:t>
      </w:r>
      <w:r w:rsidR="009C6AA7" w:rsidRPr="00565E27">
        <w:rPr>
          <w:rFonts w:ascii="Georgia" w:hAnsi="Georgia"/>
          <w:sz w:val="19"/>
          <w:szCs w:val="19"/>
          <w:lang w:val="es-ES"/>
        </w:rPr>
        <w:t>ción</w:t>
      </w:r>
    </w:p>
    <w:p w14:paraId="4E9CDF26" w14:textId="100D9A46" w:rsidR="00C32DC6" w:rsidRPr="008B5C1F" w:rsidRDefault="009C6AA7" w:rsidP="00C32DC6">
      <w:pPr>
        <w:pStyle w:val="SIEMTextoNormal"/>
        <w:ind w:left="2127"/>
        <w:rPr>
          <w:rFonts w:ascii="Georgia" w:hAnsi="Georgia"/>
          <w:sz w:val="19"/>
          <w:szCs w:val="19"/>
          <w:lang w:val="es-ES"/>
        </w:rPr>
      </w:pPr>
      <w:r w:rsidRPr="009C6AA7">
        <w:rPr>
          <w:rFonts w:ascii="Georgia" w:hAnsi="Georgia"/>
          <w:sz w:val="19"/>
          <w:szCs w:val="19"/>
          <w:lang w:val="es-ES"/>
        </w:rPr>
        <w:t>El</w:t>
      </w:r>
      <w:r w:rsidR="00C32DC6" w:rsidRPr="009C6AA7">
        <w:rPr>
          <w:rFonts w:ascii="Georgia" w:hAnsi="Georgia"/>
          <w:sz w:val="19"/>
          <w:szCs w:val="19"/>
          <w:lang w:val="es-ES"/>
        </w:rPr>
        <w:t xml:space="preserve"> </w:t>
      </w:r>
      <w:r w:rsidR="003C6EDA">
        <w:rPr>
          <w:rFonts w:ascii="Georgia" w:hAnsi="Georgia"/>
          <w:sz w:val="19"/>
          <w:szCs w:val="19"/>
          <w:lang w:val="es-ES"/>
        </w:rPr>
        <w:t>texto</w:t>
      </w:r>
      <w:r w:rsidR="00C32DC6" w:rsidRPr="009C6AA7">
        <w:rPr>
          <w:rFonts w:ascii="Georgia" w:hAnsi="Georgia"/>
          <w:sz w:val="19"/>
          <w:szCs w:val="19"/>
          <w:lang w:val="es-ES"/>
        </w:rPr>
        <w:t xml:space="preserve"> n</w:t>
      </w:r>
      <w:r w:rsidRPr="009C6AA7">
        <w:rPr>
          <w:rFonts w:ascii="Georgia" w:hAnsi="Georgia"/>
          <w:sz w:val="19"/>
          <w:szCs w:val="19"/>
          <w:lang w:val="es-ES"/>
        </w:rPr>
        <w:t>o</w:t>
      </w:r>
      <w:r w:rsidR="00C32DC6" w:rsidRPr="009C6AA7">
        <w:rPr>
          <w:rFonts w:ascii="Georgia" w:hAnsi="Georgia"/>
          <w:sz w:val="19"/>
          <w:szCs w:val="19"/>
          <w:lang w:val="es-ES"/>
        </w:rPr>
        <w:t xml:space="preserve"> </w:t>
      </w:r>
      <w:r w:rsidRPr="009C6AA7">
        <w:rPr>
          <w:rFonts w:ascii="Georgia" w:hAnsi="Georgia"/>
          <w:sz w:val="19"/>
          <w:szCs w:val="19"/>
          <w:lang w:val="es-ES"/>
        </w:rPr>
        <w:t>deberá</w:t>
      </w:r>
      <w:r w:rsidR="00C32DC6" w:rsidRPr="009C6AA7">
        <w:rPr>
          <w:rFonts w:ascii="Georgia" w:hAnsi="Georgia"/>
          <w:sz w:val="19"/>
          <w:szCs w:val="19"/>
          <w:lang w:val="es-ES"/>
        </w:rPr>
        <w:t xml:space="preserve"> exceder </w:t>
      </w:r>
      <w:r w:rsidRPr="009C6AA7">
        <w:rPr>
          <w:rFonts w:ascii="Georgia" w:hAnsi="Georgia"/>
          <w:sz w:val="19"/>
          <w:szCs w:val="19"/>
          <w:lang w:val="es-ES"/>
        </w:rPr>
        <w:t>l</w:t>
      </w:r>
      <w:r w:rsidR="00C32DC6" w:rsidRPr="009C6AA7">
        <w:rPr>
          <w:rFonts w:ascii="Georgia" w:hAnsi="Georgia"/>
          <w:sz w:val="19"/>
          <w:szCs w:val="19"/>
          <w:lang w:val="es-ES"/>
        </w:rPr>
        <w:t xml:space="preserve">os </w:t>
      </w:r>
      <w:r w:rsidR="00A035F8" w:rsidRPr="00640642">
        <w:rPr>
          <w:rFonts w:ascii="Georgia" w:hAnsi="Georgia"/>
          <w:b/>
          <w:sz w:val="19"/>
          <w:szCs w:val="19"/>
          <w:lang w:val="es-ES"/>
        </w:rPr>
        <w:t>4200 caracteres</w:t>
      </w:r>
      <w:r w:rsidR="00A035F8" w:rsidRPr="009C6AA7">
        <w:rPr>
          <w:rFonts w:ascii="Georgia" w:hAnsi="Georgia"/>
          <w:sz w:val="19"/>
          <w:szCs w:val="19"/>
          <w:lang w:val="es-ES"/>
        </w:rPr>
        <w:t xml:space="preserve"> co</w:t>
      </w:r>
      <w:r>
        <w:rPr>
          <w:rFonts w:ascii="Georgia" w:hAnsi="Georgia"/>
          <w:sz w:val="19"/>
          <w:szCs w:val="19"/>
          <w:lang w:val="es-ES"/>
        </w:rPr>
        <w:t>n</w:t>
      </w:r>
      <w:r w:rsidR="00A035F8" w:rsidRPr="009C6AA7">
        <w:rPr>
          <w:rFonts w:ascii="Georgia" w:hAnsi="Georgia"/>
          <w:sz w:val="19"/>
          <w:szCs w:val="19"/>
          <w:lang w:val="es-ES"/>
        </w:rPr>
        <w:t xml:space="preserve"> </w:t>
      </w:r>
      <w:r w:rsidRPr="009C6AA7">
        <w:rPr>
          <w:rFonts w:ascii="Georgia" w:hAnsi="Georgia"/>
          <w:sz w:val="19"/>
          <w:szCs w:val="19"/>
          <w:lang w:val="es-ES"/>
        </w:rPr>
        <w:t>espacios</w:t>
      </w:r>
      <w:r w:rsidR="00C32DC6" w:rsidRPr="009C6AA7">
        <w:rPr>
          <w:rFonts w:ascii="Georgia" w:hAnsi="Georgia"/>
          <w:sz w:val="19"/>
          <w:szCs w:val="19"/>
          <w:lang w:val="es-ES"/>
        </w:rPr>
        <w:t xml:space="preserve">. </w:t>
      </w:r>
      <w:r w:rsidR="008B5C1F" w:rsidRPr="000C4D55">
        <w:rPr>
          <w:rFonts w:ascii="Georgia" w:hAnsi="Georgia"/>
          <w:bCs/>
          <w:sz w:val="19"/>
          <w:szCs w:val="19"/>
          <w:lang w:val="es-ES"/>
        </w:rPr>
        <w:t>Los márgenes</w:t>
      </w:r>
      <w:r w:rsidR="008B5C1F" w:rsidRPr="008B5C1F">
        <w:rPr>
          <w:rFonts w:ascii="Georgia" w:hAnsi="Georgia"/>
          <w:sz w:val="19"/>
          <w:szCs w:val="19"/>
          <w:lang w:val="es-ES"/>
        </w:rPr>
        <w:t xml:space="preserve"> de página son los </w:t>
      </w:r>
      <w:r w:rsidR="000C4D55">
        <w:rPr>
          <w:rFonts w:ascii="Georgia" w:hAnsi="Georgia"/>
          <w:sz w:val="19"/>
          <w:szCs w:val="19"/>
          <w:lang w:val="es-ES"/>
        </w:rPr>
        <w:t xml:space="preserve">mismos </w:t>
      </w:r>
      <w:r w:rsidR="00C32DC6" w:rsidRPr="008B5C1F">
        <w:rPr>
          <w:rFonts w:ascii="Georgia" w:hAnsi="Georgia"/>
          <w:sz w:val="19"/>
          <w:szCs w:val="19"/>
          <w:lang w:val="es-ES"/>
        </w:rPr>
        <w:t xml:space="preserve">que </w:t>
      </w:r>
      <w:r w:rsidR="000C4D55">
        <w:rPr>
          <w:rFonts w:ascii="Georgia" w:hAnsi="Georgia"/>
          <w:sz w:val="19"/>
          <w:szCs w:val="19"/>
          <w:lang w:val="es-ES"/>
        </w:rPr>
        <w:t xml:space="preserve">los de </w:t>
      </w:r>
      <w:r w:rsidR="00C32DC6" w:rsidRPr="008B5C1F">
        <w:rPr>
          <w:rFonts w:ascii="Georgia" w:hAnsi="Georgia"/>
          <w:sz w:val="19"/>
          <w:szCs w:val="19"/>
          <w:lang w:val="es-ES"/>
        </w:rPr>
        <w:t>este modelo.</w:t>
      </w:r>
    </w:p>
    <w:p w14:paraId="0C38A02A" w14:textId="2B46B9E4" w:rsidR="008B5C1F" w:rsidRPr="008B5C1F" w:rsidRDefault="003C6EDA" w:rsidP="008B5C1F">
      <w:pPr>
        <w:pStyle w:val="SIEMTextoNormal"/>
        <w:ind w:left="2127"/>
        <w:rPr>
          <w:rFonts w:ascii="Georgia" w:hAnsi="Georgia"/>
          <w:bCs/>
          <w:sz w:val="19"/>
          <w:szCs w:val="19"/>
          <w:lang w:val="es-ES"/>
        </w:rPr>
      </w:pPr>
      <w:r w:rsidRPr="008B5C1F">
        <w:rPr>
          <w:rFonts w:ascii="Georgia" w:hAnsi="Georgia"/>
          <w:sz w:val="19"/>
          <w:szCs w:val="19"/>
          <w:lang w:val="es-ES"/>
        </w:rPr>
        <w:t>En la redacción, utilice el formato dado a este párrafo:</w:t>
      </w:r>
      <w:r w:rsidR="00C32DC6" w:rsidRPr="008B5C1F">
        <w:rPr>
          <w:rFonts w:ascii="Georgia" w:hAnsi="Georgia"/>
          <w:sz w:val="19"/>
          <w:szCs w:val="19"/>
          <w:lang w:val="es-ES"/>
        </w:rPr>
        <w:t xml:space="preserve"> </w:t>
      </w:r>
      <w:r w:rsidRPr="008B5C1F">
        <w:rPr>
          <w:rFonts w:ascii="Georgia" w:hAnsi="Georgia"/>
          <w:sz w:val="19"/>
          <w:szCs w:val="19"/>
          <w:lang w:val="es-ES"/>
        </w:rPr>
        <w:t xml:space="preserve">fuente </w:t>
      </w:r>
      <w:r w:rsidR="00C32DC6" w:rsidRPr="008B5C1F">
        <w:rPr>
          <w:rFonts w:ascii="Georgia" w:hAnsi="Georgia"/>
          <w:sz w:val="19"/>
          <w:szCs w:val="19"/>
          <w:lang w:val="es-ES"/>
        </w:rPr>
        <w:t xml:space="preserve">Georgia, </w:t>
      </w:r>
      <w:r w:rsidRPr="008B5C1F">
        <w:rPr>
          <w:rFonts w:ascii="Georgia" w:hAnsi="Georgia"/>
          <w:sz w:val="19"/>
          <w:szCs w:val="19"/>
          <w:lang w:val="es-ES"/>
        </w:rPr>
        <w:t xml:space="preserve">tamaño </w:t>
      </w:r>
      <w:r w:rsidR="00C32DC6" w:rsidRPr="008B5C1F">
        <w:rPr>
          <w:rFonts w:ascii="Georgia" w:hAnsi="Georgia"/>
          <w:sz w:val="19"/>
          <w:szCs w:val="19"/>
          <w:lang w:val="es-ES"/>
        </w:rPr>
        <w:t xml:space="preserve">9,5, </w:t>
      </w:r>
      <w:r w:rsidR="008B5C1F">
        <w:rPr>
          <w:rFonts w:ascii="Georgia" w:hAnsi="Georgia"/>
          <w:sz w:val="19"/>
          <w:szCs w:val="19"/>
          <w:lang w:val="es-ES"/>
        </w:rPr>
        <w:t xml:space="preserve">letra </w:t>
      </w:r>
      <w:r w:rsidRPr="008B5C1F">
        <w:rPr>
          <w:rFonts w:ascii="Georgia" w:hAnsi="Georgia"/>
          <w:sz w:val="19"/>
          <w:szCs w:val="19"/>
          <w:lang w:val="es-ES"/>
        </w:rPr>
        <w:t>redonda</w:t>
      </w:r>
      <w:r w:rsidR="00C32DC6" w:rsidRPr="008B5C1F">
        <w:rPr>
          <w:rFonts w:ascii="Georgia" w:hAnsi="Georgia"/>
          <w:sz w:val="19"/>
          <w:szCs w:val="19"/>
          <w:lang w:val="es-ES"/>
        </w:rPr>
        <w:t xml:space="preserve">, </w:t>
      </w:r>
      <w:r w:rsidR="008B5C1F" w:rsidRPr="008B5C1F">
        <w:rPr>
          <w:rFonts w:ascii="Georgia" w:hAnsi="Georgia"/>
          <w:sz w:val="19"/>
          <w:szCs w:val="19"/>
          <w:lang w:val="es-ES"/>
        </w:rPr>
        <w:t>interlineado</w:t>
      </w:r>
      <w:r w:rsidR="00C32DC6" w:rsidRPr="008B5C1F">
        <w:rPr>
          <w:rFonts w:ascii="Georgia" w:hAnsi="Georgia"/>
          <w:sz w:val="19"/>
          <w:szCs w:val="19"/>
          <w:lang w:val="es-ES"/>
        </w:rPr>
        <w:t xml:space="preserve"> de 1,5 cm, </w:t>
      </w:r>
      <w:r w:rsidR="000C4D55">
        <w:rPr>
          <w:rFonts w:ascii="Georgia" w:hAnsi="Georgia"/>
          <w:sz w:val="19"/>
          <w:szCs w:val="19"/>
          <w:lang w:val="es-ES"/>
        </w:rPr>
        <w:t>alineación</w:t>
      </w:r>
      <w:r w:rsidR="008B5C1F" w:rsidRPr="008B5C1F">
        <w:rPr>
          <w:rFonts w:ascii="Georgia" w:hAnsi="Georgia"/>
          <w:sz w:val="19"/>
          <w:szCs w:val="19"/>
          <w:lang w:val="es-ES"/>
        </w:rPr>
        <w:t xml:space="preserve"> </w:t>
      </w:r>
      <w:r w:rsidR="00C32DC6" w:rsidRPr="008B5C1F">
        <w:rPr>
          <w:rFonts w:ascii="Georgia" w:hAnsi="Georgia"/>
          <w:sz w:val="19"/>
          <w:szCs w:val="19"/>
          <w:lang w:val="es-ES"/>
        </w:rPr>
        <w:t>justificad</w:t>
      </w:r>
      <w:r w:rsidR="000C4D55">
        <w:rPr>
          <w:rFonts w:ascii="Georgia" w:hAnsi="Georgia"/>
          <w:sz w:val="19"/>
          <w:szCs w:val="19"/>
          <w:lang w:val="es-ES"/>
        </w:rPr>
        <w:t>a</w:t>
      </w:r>
      <w:r w:rsidR="00C32DC6" w:rsidRPr="008B5C1F">
        <w:rPr>
          <w:rFonts w:ascii="Georgia" w:hAnsi="Georgia"/>
          <w:sz w:val="19"/>
          <w:szCs w:val="19"/>
          <w:lang w:val="es-ES"/>
        </w:rPr>
        <w:t xml:space="preserve">, </w:t>
      </w:r>
      <w:r w:rsidR="008B5C1F" w:rsidRPr="008B5C1F">
        <w:rPr>
          <w:rFonts w:ascii="Georgia" w:hAnsi="Georgia"/>
          <w:bCs/>
          <w:sz w:val="19"/>
          <w:szCs w:val="19"/>
          <w:lang w:val="es-ES"/>
        </w:rPr>
        <w:t xml:space="preserve">espaciado de 6 puntos después del párrafo.  </w:t>
      </w:r>
    </w:p>
    <w:p w14:paraId="1E6309D2" w14:textId="4C5705D4" w:rsidR="00C32DC6" w:rsidRPr="00A3470A" w:rsidRDefault="00C32DC6" w:rsidP="00C32DC6">
      <w:pPr>
        <w:pStyle w:val="SIEMTtulo2"/>
        <w:ind w:left="2127"/>
        <w:rPr>
          <w:rFonts w:ascii="Georgia" w:hAnsi="Georgia"/>
          <w:sz w:val="19"/>
          <w:szCs w:val="19"/>
          <w:lang w:val="es-ES"/>
        </w:rPr>
      </w:pPr>
      <w:r w:rsidRPr="00A3470A">
        <w:rPr>
          <w:rFonts w:ascii="Georgia" w:hAnsi="Georgia"/>
          <w:sz w:val="19"/>
          <w:szCs w:val="19"/>
          <w:lang w:val="es-ES"/>
        </w:rPr>
        <w:t>Cita</w:t>
      </w:r>
      <w:r w:rsidR="00565E27" w:rsidRPr="00A3470A">
        <w:rPr>
          <w:rFonts w:ascii="Georgia" w:hAnsi="Georgia"/>
          <w:sz w:val="19"/>
          <w:szCs w:val="19"/>
          <w:lang w:val="es-ES"/>
        </w:rPr>
        <w:t>s</w:t>
      </w:r>
    </w:p>
    <w:p w14:paraId="587C7975" w14:textId="575464B5" w:rsidR="00C32DC6" w:rsidRPr="000C4D55" w:rsidRDefault="008B5C1F" w:rsidP="00ED1BEC">
      <w:pPr>
        <w:pStyle w:val="SIEMCitao"/>
        <w:ind w:left="2694"/>
        <w:rPr>
          <w:rFonts w:ascii="Georgia" w:hAnsi="Georgia"/>
          <w:sz w:val="19"/>
          <w:szCs w:val="19"/>
          <w:lang w:val="es-ES"/>
        </w:rPr>
      </w:pPr>
      <w:r w:rsidRPr="00ED1BEC">
        <w:rPr>
          <w:rFonts w:ascii="Georgia" w:hAnsi="Georgia"/>
          <w:sz w:val="19"/>
          <w:szCs w:val="19"/>
          <w:lang w:val="es-ES"/>
        </w:rPr>
        <w:t xml:space="preserve">Emplee el formato dado a este párrafo: fuente </w:t>
      </w:r>
      <w:r w:rsidR="00C32DC6" w:rsidRPr="00ED1BEC">
        <w:rPr>
          <w:rFonts w:ascii="Georgia" w:hAnsi="Georgia"/>
          <w:sz w:val="19"/>
          <w:szCs w:val="19"/>
          <w:lang w:val="es-ES"/>
        </w:rPr>
        <w:t xml:space="preserve">Georgia, </w:t>
      </w:r>
      <w:r w:rsidRPr="00ED1BEC">
        <w:rPr>
          <w:rFonts w:ascii="Georgia" w:hAnsi="Georgia"/>
          <w:sz w:val="19"/>
          <w:szCs w:val="19"/>
          <w:lang w:val="es-ES"/>
        </w:rPr>
        <w:t xml:space="preserve">tamaño </w:t>
      </w:r>
      <w:r w:rsidR="00C32DC6" w:rsidRPr="00ED1BEC">
        <w:rPr>
          <w:rFonts w:ascii="Georgia" w:hAnsi="Georgia"/>
          <w:sz w:val="19"/>
          <w:szCs w:val="19"/>
          <w:lang w:val="es-ES"/>
        </w:rPr>
        <w:t xml:space="preserve">9,5, </w:t>
      </w:r>
      <w:r w:rsidRPr="00ED1BEC">
        <w:rPr>
          <w:rFonts w:ascii="Georgia" w:hAnsi="Georgia"/>
          <w:sz w:val="19"/>
          <w:szCs w:val="19"/>
          <w:lang w:val="es-ES"/>
        </w:rPr>
        <w:t>letra redonda</w:t>
      </w:r>
      <w:r w:rsidR="00C32DC6" w:rsidRPr="00ED1BEC">
        <w:rPr>
          <w:rFonts w:ascii="Georgia" w:hAnsi="Georgia"/>
          <w:sz w:val="19"/>
          <w:szCs w:val="19"/>
          <w:lang w:val="es-ES"/>
        </w:rPr>
        <w:t xml:space="preserve">, </w:t>
      </w:r>
      <w:r w:rsidRPr="00ED1BEC">
        <w:rPr>
          <w:rFonts w:ascii="Georgia" w:hAnsi="Georgia"/>
          <w:sz w:val="19"/>
          <w:szCs w:val="19"/>
          <w:lang w:val="es-ES"/>
        </w:rPr>
        <w:t xml:space="preserve">interlineado sencillo, </w:t>
      </w:r>
      <w:r w:rsidR="000C4D55" w:rsidRPr="00ED1BEC">
        <w:rPr>
          <w:rFonts w:ascii="Georgia" w:hAnsi="Georgia"/>
          <w:sz w:val="19"/>
          <w:szCs w:val="19"/>
          <w:lang w:val="es-ES"/>
        </w:rPr>
        <w:t>alineación</w:t>
      </w:r>
      <w:r w:rsidRPr="00ED1BEC">
        <w:rPr>
          <w:rFonts w:ascii="Georgia" w:hAnsi="Georgia"/>
          <w:sz w:val="19"/>
          <w:szCs w:val="19"/>
          <w:lang w:val="es-ES"/>
        </w:rPr>
        <w:t xml:space="preserve"> justificad</w:t>
      </w:r>
      <w:r w:rsidR="000C4D55" w:rsidRPr="00ED1BEC">
        <w:rPr>
          <w:rFonts w:ascii="Georgia" w:hAnsi="Georgia"/>
          <w:sz w:val="19"/>
          <w:szCs w:val="19"/>
          <w:lang w:val="es-ES"/>
        </w:rPr>
        <w:t>a</w:t>
      </w:r>
      <w:r w:rsidR="00C32DC6" w:rsidRPr="00ED1BEC">
        <w:rPr>
          <w:rFonts w:ascii="Georgia" w:hAnsi="Georgia"/>
          <w:sz w:val="19"/>
          <w:szCs w:val="19"/>
          <w:lang w:val="es-ES"/>
        </w:rPr>
        <w:t xml:space="preserve">, </w:t>
      </w:r>
      <w:r w:rsidRPr="00ED1BEC">
        <w:rPr>
          <w:rFonts w:ascii="Georgia" w:hAnsi="Georgia"/>
          <w:sz w:val="19"/>
          <w:szCs w:val="19"/>
          <w:lang w:val="es-ES"/>
        </w:rPr>
        <w:t>espaciado de 6 puntos después del párrafo</w:t>
      </w:r>
      <w:r w:rsidR="00C32DC6" w:rsidRPr="00ED1BEC">
        <w:rPr>
          <w:rFonts w:ascii="Georgia" w:hAnsi="Georgia"/>
          <w:sz w:val="19"/>
          <w:szCs w:val="19"/>
          <w:lang w:val="es-ES"/>
        </w:rPr>
        <w:t xml:space="preserve">, </w:t>
      </w:r>
      <w:r w:rsidR="000C4D55" w:rsidRPr="00ED1BEC">
        <w:rPr>
          <w:rFonts w:ascii="Georgia" w:hAnsi="Georgia"/>
          <w:sz w:val="19"/>
          <w:szCs w:val="19"/>
          <w:lang w:val="es-ES"/>
        </w:rPr>
        <w:t>sangría</w:t>
      </w:r>
      <w:r w:rsidRPr="00ED1BEC">
        <w:rPr>
          <w:rFonts w:ascii="Georgia" w:hAnsi="Georgia"/>
          <w:sz w:val="19"/>
          <w:szCs w:val="19"/>
          <w:lang w:val="es-ES"/>
        </w:rPr>
        <w:t xml:space="preserve"> de 1,25 cm </w:t>
      </w:r>
      <w:r w:rsidR="000C4D55" w:rsidRPr="00ED1BEC">
        <w:rPr>
          <w:rFonts w:ascii="Georgia" w:hAnsi="Georgia"/>
          <w:sz w:val="19"/>
          <w:szCs w:val="19"/>
          <w:lang w:val="es-ES"/>
        </w:rPr>
        <w:t>a</w:t>
      </w:r>
      <w:r w:rsidRPr="00ED1BEC">
        <w:rPr>
          <w:rFonts w:ascii="Georgia" w:hAnsi="Georgia"/>
          <w:sz w:val="19"/>
          <w:szCs w:val="19"/>
          <w:lang w:val="es-ES"/>
        </w:rPr>
        <w:t xml:space="preserve"> </w:t>
      </w:r>
      <w:r w:rsidR="000C4D55" w:rsidRPr="00ED1BEC">
        <w:rPr>
          <w:rFonts w:ascii="Georgia" w:hAnsi="Georgia"/>
          <w:sz w:val="19"/>
          <w:szCs w:val="19"/>
          <w:lang w:val="es-ES"/>
        </w:rPr>
        <w:t>izquierda</w:t>
      </w:r>
      <w:r w:rsidRPr="00ED1BEC">
        <w:rPr>
          <w:rFonts w:ascii="Georgia" w:hAnsi="Georgia"/>
          <w:sz w:val="19"/>
          <w:szCs w:val="19"/>
          <w:lang w:val="es-ES"/>
        </w:rPr>
        <w:t xml:space="preserve"> </w:t>
      </w:r>
      <w:r w:rsidR="000C4D55" w:rsidRPr="00ED1BEC">
        <w:rPr>
          <w:rFonts w:ascii="Georgia" w:hAnsi="Georgia"/>
          <w:sz w:val="19"/>
          <w:szCs w:val="19"/>
          <w:lang w:val="es-ES"/>
        </w:rPr>
        <w:t>y derecha</w:t>
      </w:r>
      <w:r w:rsidRPr="00ED1BEC">
        <w:rPr>
          <w:rFonts w:ascii="Georgia" w:hAnsi="Georgia"/>
          <w:sz w:val="19"/>
          <w:szCs w:val="19"/>
          <w:lang w:val="es-ES"/>
        </w:rPr>
        <w:t>.</w:t>
      </w:r>
    </w:p>
    <w:p w14:paraId="3A4C51E0" w14:textId="04790F1F" w:rsidR="00C32DC6" w:rsidRPr="005B665A" w:rsidRDefault="00C32DC6" w:rsidP="00C32DC6">
      <w:pPr>
        <w:pStyle w:val="SIEMTtulo2"/>
        <w:ind w:left="2127"/>
        <w:rPr>
          <w:rFonts w:ascii="Georgia" w:hAnsi="Georgia"/>
          <w:sz w:val="19"/>
          <w:szCs w:val="19"/>
          <w:lang w:val="es-ES_tradnl"/>
        </w:rPr>
      </w:pPr>
      <w:r w:rsidRPr="005B665A">
        <w:rPr>
          <w:rFonts w:ascii="Georgia" w:hAnsi="Georgia"/>
          <w:sz w:val="19"/>
          <w:szCs w:val="19"/>
          <w:lang w:val="es-ES_tradnl"/>
        </w:rPr>
        <w:t>Refer</w:t>
      </w:r>
      <w:r w:rsidR="00565E27" w:rsidRPr="005B665A">
        <w:rPr>
          <w:rFonts w:ascii="Georgia" w:hAnsi="Georgia"/>
          <w:sz w:val="19"/>
          <w:szCs w:val="19"/>
          <w:lang w:val="es-ES_tradnl"/>
        </w:rPr>
        <w:t>e</w:t>
      </w:r>
      <w:r w:rsidRPr="005B665A">
        <w:rPr>
          <w:rFonts w:ascii="Georgia" w:hAnsi="Georgia"/>
          <w:sz w:val="19"/>
          <w:szCs w:val="19"/>
          <w:lang w:val="es-ES_tradnl"/>
        </w:rPr>
        <w:t>ncias bibliográficas</w:t>
      </w:r>
    </w:p>
    <w:p w14:paraId="1CEDC615" w14:textId="3B1CCA24" w:rsidR="00C32DC6" w:rsidRPr="005B665A" w:rsidRDefault="000C4D55" w:rsidP="00C32DC6">
      <w:pPr>
        <w:pStyle w:val="SIEMReferncias"/>
        <w:ind w:left="2806" w:hanging="708"/>
        <w:rPr>
          <w:rFonts w:ascii="Georgia" w:hAnsi="Georgia"/>
          <w:sz w:val="19"/>
          <w:szCs w:val="19"/>
          <w:lang w:val="es-ES_tradnl"/>
        </w:rPr>
      </w:pPr>
      <w:r w:rsidRPr="005B665A">
        <w:rPr>
          <w:rFonts w:ascii="Georgia" w:hAnsi="Georgia"/>
          <w:sz w:val="19"/>
          <w:szCs w:val="19"/>
          <w:lang w:val="es-ES_tradnl"/>
        </w:rPr>
        <w:t xml:space="preserve">Utilice el formato dado a este párrafo: fuente </w:t>
      </w:r>
      <w:r w:rsidR="00C32DC6" w:rsidRPr="005B665A">
        <w:rPr>
          <w:rFonts w:ascii="Georgia" w:hAnsi="Georgia"/>
          <w:sz w:val="19"/>
          <w:szCs w:val="19"/>
          <w:lang w:val="es-ES_tradnl"/>
        </w:rPr>
        <w:t xml:space="preserve">Georgia, </w:t>
      </w:r>
      <w:r w:rsidRPr="005B665A">
        <w:rPr>
          <w:rFonts w:ascii="Georgia" w:hAnsi="Georgia"/>
          <w:sz w:val="19"/>
          <w:szCs w:val="19"/>
          <w:lang w:val="es-ES_tradnl"/>
        </w:rPr>
        <w:t xml:space="preserve">tamaño </w:t>
      </w:r>
      <w:r w:rsidR="00C32DC6" w:rsidRPr="005B665A">
        <w:rPr>
          <w:rFonts w:ascii="Georgia" w:hAnsi="Georgia"/>
          <w:sz w:val="19"/>
          <w:szCs w:val="19"/>
          <w:lang w:val="es-ES_tradnl"/>
        </w:rPr>
        <w:t xml:space="preserve">9,5, </w:t>
      </w:r>
      <w:r w:rsidRPr="005B665A">
        <w:rPr>
          <w:rFonts w:ascii="Georgia" w:hAnsi="Georgia"/>
          <w:sz w:val="19"/>
          <w:szCs w:val="19"/>
          <w:lang w:val="es-ES_tradnl"/>
        </w:rPr>
        <w:t>interlineado sencillo, alineación justificada</w:t>
      </w:r>
      <w:r w:rsidR="00C32DC6" w:rsidRPr="005B665A">
        <w:rPr>
          <w:rFonts w:ascii="Georgia" w:hAnsi="Georgia"/>
          <w:sz w:val="19"/>
          <w:szCs w:val="19"/>
          <w:lang w:val="es-ES_tradnl"/>
        </w:rPr>
        <w:t xml:space="preserve">, </w:t>
      </w:r>
      <w:r w:rsidR="005B665A" w:rsidRPr="005B665A">
        <w:rPr>
          <w:rFonts w:ascii="Georgia" w:hAnsi="Georgia"/>
          <w:sz w:val="19"/>
          <w:szCs w:val="19"/>
          <w:lang w:val="es-ES_tradnl"/>
        </w:rPr>
        <w:t>sangría francesa</w:t>
      </w:r>
      <w:r w:rsidR="00C32DC6" w:rsidRPr="005B665A">
        <w:rPr>
          <w:rFonts w:ascii="Georgia" w:hAnsi="Georgia"/>
          <w:sz w:val="19"/>
          <w:szCs w:val="19"/>
          <w:lang w:val="es-ES_tradnl"/>
        </w:rPr>
        <w:t xml:space="preserve"> </w:t>
      </w:r>
      <w:r w:rsidR="005B665A" w:rsidRPr="005B665A">
        <w:rPr>
          <w:rFonts w:ascii="Georgia" w:hAnsi="Georgia"/>
          <w:sz w:val="19"/>
          <w:szCs w:val="19"/>
          <w:lang w:val="es-ES_tradnl"/>
        </w:rPr>
        <w:t>(</w:t>
      </w:r>
      <w:r w:rsidR="00C32DC6" w:rsidRPr="005B665A">
        <w:rPr>
          <w:rFonts w:ascii="Georgia" w:hAnsi="Georgia"/>
          <w:sz w:val="19"/>
          <w:szCs w:val="19"/>
          <w:lang w:val="es-ES_tradnl"/>
        </w:rPr>
        <w:t>1,2 cm</w:t>
      </w:r>
      <w:r w:rsidR="005B665A" w:rsidRPr="005B665A">
        <w:rPr>
          <w:rFonts w:ascii="Georgia" w:hAnsi="Georgia"/>
          <w:sz w:val="19"/>
          <w:szCs w:val="19"/>
          <w:lang w:val="es-ES_tradnl"/>
        </w:rPr>
        <w:t>)</w:t>
      </w:r>
      <w:r w:rsidR="00C32DC6" w:rsidRPr="005B665A">
        <w:rPr>
          <w:rFonts w:ascii="Georgia" w:hAnsi="Georgia"/>
          <w:sz w:val="19"/>
          <w:szCs w:val="19"/>
          <w:lang w:val="es-ES_tradnl"/>
        </w:rPr>
        <w:t xml:space="preserve">, </w:t>
      </w:r>
      <w:r w:rsidR="005B665A" w:rsidRPr="005B665A">
        <w:rPr>
          <w:rFonts w:ascii="Georgia" w:hAnsi="Georgia"/>
          <w:bCs/>
          <w:sz w:val="19"/>
          <w:szCs w:val="19"/>
          <w:lang w:val="es-ES_tradnl"/>
        </w:rPr>
        <w:t>espaciado de 6 puntos después del párrafo</w:t>
      </w:r>
      <w:r w:rsidR="00C32DC6" w:rsidRPr="005B665A">
        <w:rPr>
          <w:rFonts w:ascii="Georgia" w:hAnsi="Georgia"/>
          <w:sz w:val="19"/>
          <w:szCs w:val="19"/>
          <w:lang w:val="es-ES_tradnl"/>
        </w:rPr>
        <w:t xml:space="preserve">. </w:t>
      </w:r>
      <w:r w:rsidR="005B665A" w:rsidRPr="005B665A">
        <w:rPr>
          <w:rFonts w:ascii="Georgia" w:hAnsi="Georgia"/>
          <w:sz w:val="19"/>
          <w:szCs w:val="19"/>
          <w:lang w:val="es-ES_tradnl"/>
        </w:rPr>
        <w:t>Se deben seguir las normas</w:t>
      </w:r>
      <w:r w:rsidR="00C32DC6" w:rsidRPr="005B665A">
        <w:rPr>
          <w:rFonts w:ascii="Georgia" w:hAnsi="Georgia"/>
          <w:sz w:val="19"/>
          <w:szCs w:val="19"/>
          <w:lang w:val="es-ES_tradnl"/>
        </w:rPr>
        <w:t xml:space="preserve"> APA.</w:t>
      </w:r>
    </w:p>
    <w:p w14:paraId="68D4E6F2" w14:textId="22D17E13" w:rsidR="00C32DC6" w:rsidRPr="005B665A" w:rsidRDefault="00C32DC6" w:rsidP="00C32DC6">
      <w:pPr>
        <w:pStyle w:val="SIEMReferncias"/>
        <w:ind w:left="2127" w:firstLine="0"/>
        <w:rPr>
          <w:rFonts w:ascii="Georgia" w:hAnsi="Georgia"/>
          <w:sz w:val="19"/>
          <w:szCs w:val="19"/>
          <w:lang w:val="es-ES_tradnl"/>
        </w:rPr>
      </w:pPr>
      <w:r w:rsidRPr="005B665A">
        <w:rPr>
          <w:rFonts w:ascii="Georgia" w:hAnsi="Georgia"/>
          <w:sz w:val="19"/>
          <w:szCs w:val="19"/>
          <w:lang w:val="es-ES_tradnl"/>
        </w:rPr>
        <w:t>E</w:t>
      </w:r>
      <w:r w:rsidR="000C4D55" w:rsidRPr="005B665A">
        <w:rPr>
          <w:rFonts w:ascii="Georgia" w:hAnsi="Georgia"/>
          <w:sz w:val="19"/>
          <w:szCs w:val="19"/>
          <w:lang w:val="es-ES_tradnl"/>
        </w:rPr>
        <w:t>j</w:t>
      </w:r>
      <w:r w:rsidRPr="005B665A">
        <w:rPr>
          <w:rFonts w:ascii="Georgia" w:hAnsi="Georgia"/>
          <w:sz w:val="19"/>
          <w:szCs w:val="19"/>
          <w:lang w:val="es-ES_tradnl"/>
        </w:rPr>
        <w:t>emplos:</w:t>
      </w:r>
    </w:p>
    <w:p w14:paraId="4AACD184" w14:textId="77777777" w:rsidR="00C32DC6" w:rsidRPr="00A3470A" w:rsidRDefault="00C32DC6" w:rsidP="000C4D55">
      <w:pPr>
        <w:pStyle w:val="SIEMReferncias"/>
        <w:ind w:left="2806" w:hanging="708"/>
        <w:rPr>
          <w:rFonts w:ascii="Georgia" w:hAnsi="Georgia"/>
          <w:sz w:val="19"/>
          <w:szCs w:val="19"/>
          <w:lang w:val="es-ES_tradnl"/>
        </w:rPr>
      </w:pPr>
      <w:proofErr w:type="spellStart"/>
      <w:r w:rsidRPr="00A3470A">
        <w:rPr>
          <w:rFonts w:ascii="Georgia" w:hAnsi="Georgia"/>
          <w:sz w:val="19"/>
          <w:szCs w:val="19"/>
          <w:lang w:val="es-ES_tradnl"/>
        </w:rPr>
        <w:t>Jonassen</w:t>
      </w:r>
      <w:proofErr w:type="spellEnd"/>
      <w:r w:rsidRPr="00A3470A">
        <w:rPr>
          <w:rFonts w:ascii="Georgia" w:hAnsi="Georgia"/>
          <w:sz w:val="19"/>
          <w:szCs w:val="19"/>
          <w:lang w:val="es-ES_tradnl"/>
        </w:rPr>
        <w:t xml:space="preserve">, D. (2007). </w:t>
      </w:r>
      <w:r w:rsidRPr="00A3470A">
        <w:rPr>
          <w:rFonts w:ascii="Georgia" w:hAnsi="Georgia"/>
          <w:i/>
          <w:sz w:val="19"/>
          <w:szCs w:val="19"/>
          <w:lang w:val="es-ES_tradnl"/>
        </w:rPr>
        <w:t xml:space="preserve">Computadores, </w:t>
      </w:r>
      <w:proofErr w:type="spellStart"/>
      <w:r w:rsidRPr="00A3470A">
        <w:rPr>
          <w:rFonts w:ascii="Georgia" w:hAnsi="Georgia"/>
          <w:i/>
          <w:sz w:val="19"/>
          <w:szCs w:val="19"/>
          <w:lang w:val="es-ES_tradnl"/>
        </w:rPr>
        <w:t>Ferramentas</w:t>
      </w:r>
      <w:proofErr w:type="spellEnd"/>
      <w:r w:rsidRPr="00A3470A">
        <w:rPr>
          <w:rFonts w:ascii="Georgia" w:hAnsi="Georgia"/>
          <w:i/>
          <w:sz w:val="19"/>
          <w:szCs w:val="19"/>
          <w:lang w:val="es-ES_tradnl"/>
        </w:rPr>
        <w:t xml:space="preserve"> Cognitivas: Desenvolver o </w:t>
      </w:r>
      <w:proofErr w:type="spellStart"/>
      <w:r w:rsidRPr="00A3470A">
        <w:rPr>
          <w:rFonts w:ascii="Georgia" w:hAnsi="Georgia"/>
          <w:i/>
          <w:sz w:val="19"/>
          <w:szCs w:val="19"/>
          <w:lang w:val="es-ES_tradnl"/>
        </w:rPr>
        <w:t>pensamento</w:t>
      </w:r>
      <w:proofErr w:type="spellEnd"/>
      <w:r w:rsidRPr="00A3470A">
        <w:rPr>
          <w:rFonts w:ascii="Georgia" w:hAnsi="Georgia"/>
          <w:i/>
          <w:sz w:val="19"/>
          <w:szCs w:val="19"/>
          <w:lang w:val="es-ES_tradnl"/>
        </w:rPr>
        <w:t xml:space="preserve"> crítico </w:t>
      </w:r>
      <w:proofErr w:type="spellStart"/>
      <w:r w:rsidRPr="00A3470A">
        <w:rPr>
          <w:rFonts w:ascii="Georgia" w:hAnsi="Georgia"/>
          <w:i/>
          <w:sz w:val="19"/>
          <w:szCs w:val="19"/>
          <w:lang w:val="es-ES_tradnl"/>
        </w:rPr>
        <w:t>nas</w:t>
      </w:r>
      <w:proofErr w:type="spellEnd"/>
      <w:r w:rsidRPr="00A3470A">
        <w:rPr>
          <w:rFonts w:ascii="Georgia" w:hAnsi="Georgia"/>
          <w:i/>
          <w:sz w:val="19"/>
          <w:szCs w:val="19"/>
          <w:lang w:val="es-ES_tradnl"/>
        </w:rPr>
        <w:t xml:space="preserve"> </w:t>
      </w:r>
      <w:proofErr w:type="spellStart"/>
      <w:r w:rsidRPr="00A3470A">
        <w:rPr>
          <w:rFonts w:ascii="Georgia" w:hAnsi="Georgia"/>
          <w:i/>
          <w:sz w:val="19"/>
          <w:szCs w:val="19"/>
          <w:lang w:val="es-ES_tradnl"/>
        </w:rPr>
        <w:t>escolas</w:t>
      </w:r>
      <w:proofErr w:type="spellEnd"/>
      <w:r w:rsidRPr="00A3470A">
        <w:rPr>
          <w:rFonts w:ascii="Georgia" w:hAnsi="Georgia"/>
          <w:sz w:val="19"/>
          <w:szCs w:val="19"/>
          <w:lang w:val="es-ES_tradnl"/>
        </w:rPr>
        <w:t>. Porto: Porto Editora.</w:t>
      </w:r>
    </w:p>
    <w:p w14:paraId="62EE9B9A" w14:textId="77777777" w:rsidR="00C32DC6" w:rsidRPr="00A3470A" w:rsidRDefault="00C32DC6" w:rsidP="005B665A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A3470A">
        <w:rPr>
          <w:rFonts w:ascii="Georgia" w:hAnsi="Georgia"/>
          <w:sz w:val="19"/>
          <w:szCs w:val="19"/>
          <w:lang w:val="en-GB"/>
        </w:rPr>
        <w:t xml:space="preserve">Chapman, O. (2003). Facilitating peer interactions in learning mathematics: Teachers’ practical knowledge. In M. J. </w:t>
      </w:r>
      <w:proofErr w:type="spellStart"/>
      <w:r w:rsidRPr="00A3470A">
        <w:rPr>
          <w:rFonts w:ascii="Georgia" w:hAnsi="Georgia"/>
          <w:sz w:val="19"/>
          <w:szCs w:val="19"/>
          <w:lang w:val="en-GB"/>
        </w:rPr>
        <w:t>Høines</w:t>
      </w:r>
      <w:proofErr w:type="spellEnd"/>
      <w:r w:rsidRPr="00A3470A">
        <w:rPr>
          <w:rFonts w:ascii="Georgia" w:hAnsi="Georgia"/>
          <w:sz w:val="19"/>
          <w:szCs w:val="19"/>
          <w:lang w:val="en-GB"/>
        </w:rPr>
        <w:t xml:space="preserve"> &amp; A. B. </w:t>
      </w:r>
      <w:proofErr w:type="spellStart"/>
      <w:r w:rsidRPr="00A3470A">
        <w:rPr>
          <w:rFonts w:ascii="Georgia" w:hAnsi="Georgia"/>
          <w:sz w:val="19"/>
          <w:szCs w:val="19"/>
          <w:lang w:val="en-GB"/>
        </w:rPr>
        <w:t>Fuglestad</w:t>
      </w:r>
      <w:proofErr w:type="spellEnd"/>
      <w:r w:rsidRPr="00A3470A">
        <w:rPr>
          <w:rFonts w:ascii="Georgia" w:hAnsi="Georgia"/>
          <w:sz w:val="19"/>
          <w:szCs w:val="19"/>
          <w:lang w:val="en-GB"/>
        </w:rPr>
        <w:t xml:space="preserve"> (Eds.), </w:t>
      </w:r>
      <w:r w:rsidRPr="00A3470A">
        <w:rPr>
          <w:rFonts w:ascii="Georgia" w:hAnsi="Georgia"/>
          <w:i/>
          <w:sz w:val="19"/>
          <w:szCs w:val="19"/>
          <w:lang w:val="en-GB"/>
        </w:rPr>
        <w:t xml:space="preserve">Proc. </w:t>
      </w:r>
      <w:r w:rsidRPr="00A3470A">
        <w:rPr>
          <w:rFonts w:ascii="Georgia" w:hAnsi="Georgia"/>
          <w:i/>
          <w:sz w:val="19"/>
          <w:szCs w:val="19"/>
          <w:lang w:val="en-GB"/>
        </w:rPr>
        <w:lastRenderedPageBreak/>
        <w:t xml:space="preserve">28th Conf. of the Int. </w:t>
      </w:r>
      <w:r w:rsidRPr="00114C3F">
        <w:rPr>
          <w:rFonts w:ascii="Georgia" w:hAnsi="Georgia"/>
          <w:i/>
          <w:sz w:val="19"/>
          <w:szCs w:val="19"/>
          <w:lang w:val="en-GB"/>
        </w:rPr>
        <w:t>Group for the Psychology of Mathematics Education</w:t>
      </w:r>
      <w:r w:rsidRPr="00114C3F">
        <w:rPr>
          <w:rFonts w:ascii="Georgia" w:hAnsi="Georgia"/>
          <w:sz w:val="19"/>
          <w:szCs w:val="19"/>
          <w:lang w:val="en-GB"/>
        </w:rPr>
        <w:t xml:space="preserve"> (Vol. 2, pp. 191-198). </w:t>
      </w:r>
      <w:r w:rsidRPr="00A3470A">
        <w:rPr>
          <w:rFonts w:ascii="Georgia" w:hAnsi="Georgia"/>
          <w:sz w:val="19"/>
          <w:szCs w:val="19"/>
          <w:lang w:val="en-GB"/>
        </w:rPr>
        <w:t>Bergen, Norway: PME.</w:t>
      </w:r>
    </w:p>
    <w:p w14:paraId="76D45D4D" w14:textId="77777777" w:rsidR="00C32DC6" w:rsidRPr="00A3470A" w:rsidRDefault="00C32DC6" w:rsidP="005B665A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A3470A">
        <w:rPr>
          <w:rFonts w:ascii="Georgia" w:hAnsi="Georgia"/>
          <w:sz w:val="19"/>
          <w:szCs w:val="19"/>
          <w:lang w:val="en-GB"/>
        </w:rPr>
        <w:t xml:space="preserve">McDonough, A., &amp; Clarke, D. (2002). Describing the practice of effective teachers of mathematics in the early years. </w:t>
      </w:r>
      <w:r w:rsidRPr="001B639E">
        <w:rPr>
          <w:rFonts w:ascii="Georgia" w:hAnsi="Georgia"/>
          <w:sz w:val="19"/>
          <w:szCs w:val="19"/>
          <w:lang w:val="en-GB"/>
        </w:rPr>
        <w:t xml:space="preserve">In N. A. </w:t>
      </w:r>
      <w:proofErr w:type="spellStart"/>
      <w:r w:rsidRPr="001B639E">
        <w:rPr>
          <w:rFonts w:ascii="Georgia" w:hAnsi="Georgia"/>
          <w:sz w:val="19"/>
          <w:szCs w:val="19"/>
          <w:lang w:val="en-GB"/>
        </w:rPr>
        <w:t>Pateman</w:t>
      </w:r>
      <w:proofErr w:type="spellEnd"/>
      <w:r w:rsidRPr="001B639E">
        <w:rPr>
          <w:rFonts w:ascii="Georgia" w:hAnsi="Georgia"/>
          <w:sz w:val="19"/>
          <w:szCs w:val="19"/>
          <w:lang w:val="en-GB"/>
        </w:rPr>
        <w:t xml:space="preserve">, B. J. Doherty, &amp; J. </w:t>
      </w:r>
      <w:proofErr w:type="spellStart"/>
      <w:r w:rsidRPr="001B639E">
        <w:rPr>
          <w:rFonts w:ascii="Georgia" w:hAnsi="Georgia"/>
          <w:sz w:val="19"/>
          <w:szCs w:val="19"/>
          <w:lang w:val="en-GB"/>
        </w:rPr>
        <w:t>Zilliox</w:t>
      </w:r>
      <w:proofErr w:type="spellEnd"/>
      <w:r w:rsidRPr="001B639E">
        <w:rPr>
          <w:rFonts w:ascii="Georgia" w:hAnsi="Georgia"/>
          <w:sz w:val="19"/>
          <w:szCs w:val="19"/>
          <w:lang w:val="en-GB"/>
        </w:rPr>
        <w:t xml:space="preserve"> (Eds.), </w:t>
      </w:r>
      <w:r w:rsidRPr="001B639E">
        <w:rPr>
          <w:rFonts w:ascii="Georgia" w:hAnsi="Georgia"/>
          <w:i/>
          <w:sz w:val="19"/>
          <w:szCs w:val="19"/>
          <w:lang w:val="en-GB"/>
        </w:rPr>
        <w:t xml:space="preserve">Proc. 27th Conf. of the Int. </w:t>
      </w:r>
      <w:r w:rsidRPr="00114C3F">
        <w:rPr>
          <w:rFonts w:ascii="Georgia" w:hAnsi="Georgia"/>
          <w:i/>
          <w:sz w:val="19"/>
          <w:szCs w:val="19"/>
          <w:lang w:val="en-GB"/>
        </w:rPr>
        <w:t>Group for the Psychology of Mathematics Education</w:t>
      </w:r>
      <w:r w:rsidRPr="00114C3F">
        <w:rPr>
          <w:rFonts w:ascii="Georgia" w:hAnsi="Georgia"/>
          <w:sz w:val="19"/>
          <w:szCs w:val="19"/>
          <w:lang w:val="en-GB"/>
        </w:rPr>
        <w:t xml:space="preserve"> (Vol. 3, pp. 261-268). </w:t>
      </w:r>
      <w:r w:rsidRPr="00A3470A">
        <w:rPr>
          <w:rFonts w:ascii="Georgia" w:hAnsi="Georgia"/>
          <w:sz w:val="19"/>
          <w:szCs w:val="19"/>
          <w:lang w:val="en-GB"/>
        </w:rPr>
        <w:t>Honolulu, USA: PME.</w:t>
      </w:r>
    </w:p>
    <w:p w14:paraId="4C0C4490" w14:textId="77777777" w:rsidR="00C32DC6" w:rsidRPr="00A3470A" w:rsidRDefault="00C32DC6" w:rsidP="005B665A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A3470A">
        <w:rPr>
          <w:rFonts w:ascii="Georgia" w:hAnsi="Georgia"/>
          <w:sz w:val="19"/>
          <w:szCs w:val="19"/>
          <w:lang w:val="en-GB"/>
        </w:rPr>
        <w:t xml:space="preserve">Ball, D. L. (1990). Prospective elementary and secondary teachers’ understanding of division. </w:t>
      </w:r>
      <w:r w:rsidRPr="00A3470A">
        <w:rPr>
          <w:rFonts w:ascii="Georgia" w:hAnsi="Georgia"/>
          <w:i/>
          <w:sz w:val="19"/>
          <w:szCs w:val="19"/>
          <w:lang w:val="en-GB"/>
        </w:rPr>
        <w:t>Journal for Research in Mathematics Education</w:t>
      </w:r>
      <w:r w:rsidRPr="00A3470A">
        <w:rPr>
          <w:rFonts w:ascii="Georgia" w:hAnsi="Georgia"/>
          <w:sz w:val="19"/>
          <w:szCs w:val="19"/>
          <w:lang w:val="en-GB"/>
        </w:rPr>
        <w:t>, 21(2), 132-144.</w:t>
      </w:r>
    </w:p>
    <w:p w14:paraId="0DAF303E" w14:textId="77777777" w:rsidR="00C32DC6" w:rsidRPr="00A3470A" w:rsidRDefault="00C32DC6" w:rsidP="005B665A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A3470A">
        <w:rPr>
          <w:rFonts w:ascii="Georgia" w:hAnsi="Georgia"/>
          <w:sz w:val="19"/>
          <w:szCs w:val="19"/>
          <w:lang w:val="en-GB"/>
        </w:rPr>
        <w:t xml:space="preserve">Wu, C.-C., &amp; Lee, G. C. (2004). Use of computer-mediated communication in a teaching practicum course. </w:t>
      </w:r>
      <w:r w:rsidRPr="00A3470A">
        <w:rPr>
          <w:rFonts w:ascii="Georgia" w:hAnsi="Georgia"/>
          <w:i/>
          <w:sz w:val="19"/>
          <w:szCs w:val="19"/>
          <w:lang w:val="en-GB"/>
        </w:rPr>
        <w:t>International Journal of Science and Mathematics Education</w:t>
      </w:r>
      <w:r w:rsidRPr="00A3470A">
        <w:rPr>
          <w:rFonts w:ascii="Georgia" w:hAnsi="Georgia"/>
          <w:sz w:val="19"/>
          <w:szCs w:val="19"/>
          <w:lang w:val="en-GB"/>
        </w:rPr>
        <w:t>, 2(4), 511-528.</w:t>
      </w:r>
    </w:p>
    <w:p w14:paraId="14DA6B88" w14:textId="2CDD585B" w:rsidR="00C32DC6" w:rsidRPr="00C32DC6" w:rsidRDefault="00C32DC6" w:rsidP="001B639E">
      <w:pPr>
        <w:pStyle w:val="SIEMReferncias"/>
        <w:ind w:left="2806" w:hanging="708"/>
        <w:rPr>
          <w:rFonts w:ascii="Georgia" w:hAnsi="Georgia"/>
          <w:sz w:val="19"/>
          <w:szCs w:val="19"/>
        </w:rPr>
      </w:pPr>
      <w:r w:rsidRPr="00495973">
        <w:rPr>
          <w:rFonts w:ascii="Georgia" w:hAnsi="Georgia"/>
          <w:sz w:val="19"/>
          <w:szCs w:val="19"/>
          <w:lang w:val="en-US"/>
        </w:rPr>
        <w:t xml:space="preserve">Rodrigues, E. F. (2001). </w:t>
      </w:r>
      <w:r w:rsidRPr="001B639E">
        <w:rPr>
          <w:rFonts w:ascii="Georgia" w:hAnsi="Georgia"/>
          <w:i/>
          <w:sz w:val="19"/>
          <w:szCs w:val="19"/>
        </w:rPr>
        <w:t>Formação de Professores para a utilização das TIC no Ensino: Definição de Competências e Metodologias de Formação</w:t>
      </w:r>
      <w:r w:rsidRPr="00C32DC6">
        <w:rPr>
          <w:rFonts w:ascii="Georgia" w:hAnsi="Georgia"/>
          <w:sz w:val="19"/>
          <w:szCs w:val="19"/>
        </w:rPr>
        <w:t xml:space="preserve">. </w:t>
      </w:r>
      <w:r w:rsidR="001B639E">
        <w:rPr>
          <w:rFonts w:ascii="Georgia" w:hAnsi="Georgia"/>
          <w:sz w:val="19"/>
          <w:szCs w:val="19"/>
        </w:rPr>
        <w:t xml:space="preserve">Acedido </w:t>
      </w:r>
      <w:r w:rsidRPr="00C32DC6">
        <w:rPr>
          <w:rFonts w:ascii="Georgia" w:hAnsi="Georgia"/>
          <w:sz w:val="19"/>
          <w:szCs w:val="19"/>
        </w:rPr>
        <w:t>em</w:t>
      </w:r>
      <w:r w:rsidR="001B639E">
        <w:rPr>
          <w:rFonts w:ascii="Georgia" w:hAnsi="Georgia"/>
          <w:sz w:val="19"/>
          <w:szCs w:val="19"/>
        </w:rPr>
        <w:t xml:space="preserve"> 10 de </w:t>
      </w:r>
      <w:r w:rsidR="00A3470A">
        <w:rPr>
          <w:rFonts w:ascii="Georgia" w:hAnsi="Georgia"/>
          <w:sz w:val="19"/>
          <w:szCs w:val="19"/>
        </w:rPr>
        <w:t>Outubro,</w:t>
      </w:r>
      <w:r w:rsidR="001B639E">
        <w:rPr>
          <w:rFonts w:ascii="Georgia" w:hAnsi="Georgia"/>
          <w:sz w:val="19"/>
          <w:szCs w:val="19"/>
        </w:rPr>
        <w:t xml:space="preserve"> 2002, </w:t>
      </w:r>
      <w:hyperlink r:id="rId9" w:history="1">
        <w:r w:rsidRPr="00C32DC6">
          <w:rPr>
            <w:rStyle w:val="Hiperligao"/>
            <w:rFonts w:ascii="Georgia" w:hAnsi="Georgia"/>
            <w:sz w:val="19"/>
            <w:szCs w:val="19"/>
          </w:rPr>
          <w:t>http://www.educ.fc.ul.pt/recentes/mpfip/comunica.htm</w:t>
        </w:r>
      </w:hyperlink>
      <w:r w:rsidRPr="00C32DC6">
        <w:rPr>
          <w:rFonts w:ascii="Georgia" w:hAnsi="Georgia"/>
          <w:sz w:val="19"/>
          <w:szCs w:val="19"/>
        </w:rPr>
        <w:t>.</w:t>
      </w:r>
    </w:p>
    <w:p w14:paraId="1A5BEBF1" w14:textId="77777777" w:rsidR="00C32DC6" w:rsidRPr="00C32DC6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</w:p>
    <w:p w14:paraId="5377447B" w14:textId="66081785" w:rsidR="00C32DC6" w:rsidRPr="00A3470A" w:rsidRDefault="00A3470A" w:rsidP="00C32DC6">
      <w:pPr>
        <w:pStyle w:val="SIEMTextoNormal"/>
        <w:ind w:left="2127"/>
        <w:rPr>
          <w:rFonts w:ascii="Georgia" w:hAnsi="Georgia"/>
          <w:sz w:val="19"/>
          <w:szCs w:val="19"/>
          <w:lang w:val="es-ES_tradnl"/>
        </w:rPr>
      </w:pPr>
      <w:r w:rsidRPr="00A3470A">
        <w:rPr>
          <w:rFonts w:ascii="Georgia" w:hAnsi="Georgia"/>
          <w:sz w:val="19"/>
          <w:szCs w:val="19"/>
          <w:lang w:val="es-ES_tradnl"/>
        </w:rPr>
        <w:t xml:space="preserve">Para esclarecimientos o más informaciones </w:t>
      </w:r>
      <w:r w:rsidR="00ED1BEC" w:rsidRPr="00A3470A">
        <w:rPr>
          <w:rFonts w:ascii="Georgia" w:hAnsi="Georgia"/>
          <w:sz w:val="19"/>
          <w:szCs w:val="19"/>
          <w:lang w:val="es-ES_tradnl"/>
        </w:rPr>
        <w:t>contacten</w:t>
      </w:r>
      <w:r w:rsidRPr="00A3470A">
        <w:rPr>
          <w:rFonts w:ascii="Georgia" w:hAnsi="Georgia"/>
          <w:sz w:val="19"/>
          <w:szCs w:val="19"/>
          <w:lang w:val="es-ES_tradnl"/>
        </w:rPr>
        <w:t xml:space="preserve"> el Comité organizador de la IPCE  por e-mail </w:t>
      </w:r>
      <w:r w:rsidR="00C32DC6" w:rsidRPr="00A3470A">
        <w:rPr>
          <w:rFonts w:ascii="Georgia" w:hAnsi="Georgia"/>
          <w:sz w:val="19"/>
          <w:szCs w:val="19"/>
          <w:lang w:val="es-ES_tradnl"/>
        </w:rPr>
        <w:t>(</w:t>
      </w:r>
      <w:hyperlink r:id="rId10" w:history="1">
        <w:r w:rsidRPr="00A3470A">
          <w:rPr>
            <w:rFonts w:ascii="Georgia" w:hAnsi="Georgia"/>
            <w:sz w:val="19"/>
            <w:szCs w:val="19"/>
            <w:lang w:val="es-ES_tradnl"/>
          </w:rPr>
          <w:t>ipce@ipleiria.pt</w:t>
        </w:r>
      </w:hyperlink>
      <w:r w:rsidR="00C32DC6" w:rsidRPr="00A3470A">
        <w:rPr>
          <w:rFonts w:ascii="Georgia" w:hAnsi="Georgia"/>
          <w:sz w:val="19"/>
          <w:szCs w:val="19"/>
          <w:lang w:val="es-ES_tradnl"/>
        </w:rPr>
        <w:t xml:space="preserve">). </w:t>
      </w:r>
    </w:p>
    <w:p w14:paraId="218B0AE9" w14:textId="2601B938" w:rsidR="00C32DC6" w:rsidRPr="00A3470A" w:rsidRDefault="00C32DC6" w:rsidP="00D96C39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_tradnl" w:eastAsia="pt-PT"/>
        </w:rPr>
      </w:pPr>
    </w:p>
    <w:sectPr w:rsidR="00C32DC6" w:rsidRPr="00A3470A" w:rsidSect="00D96C39"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0CEEE" w14:textId="77777777" w:rsidR="004C57A9" w:rsidRDefault="004C57A9" w:rsidP="00CD7BC4">
      <w:pPr>
        <w:spacing w:after="0" w:line="240" w:lineRule="auto"/>
      </w:pPr>
      <w:r>
        <w:separator/>
      </w:r>
    </w:p>
  </w:endnote>
  <w:endnote w:type="continuationSeparator" w:id="0">
    <w:p w14:paraId="346FBAA7" w14:textId="77777777" w:rsidR="004C57A9" w:rsidRDefault="004C57A9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30684"/>
      <w:docPartObj>
        <w:docPartGallery w:val="Page Numbers (Bottom of Page)"/>
        <w:docPartUnique/>
      </w:docPartObj>
    </w:sdtPr>
    <w:sdtEndPr/>
    <w:sdtContent>
      <w:p w14:paraId="0953783D" w14:textId="77777777"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B262A0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6238618C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42371"/>
      <w:docPartObj>
        <w:docPartGallery w:val="Page Numbers (Bottom of Page)"/>
        <w:docPartUnique/>
      </w:docPartObj>
    </w:sdtPr>
    <w:sdtEndPr/>
    <w:sdtContent>
      <w:p w14:paraId="1C76C76A" w14:textId="77777777"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B262A0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13CCDBAB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5A7F2" w14:textId="77777777" w:rsidR="004C57A9" w:rsidRDefault="004C57A9" w:rsidP="00CD7BC4">
      <w:pPr>
        <w:spacing w:after="0" w:line="240" w:lineRule="auto"/>
      </w:pPr>
      <w:r>
        <w:separator/>
      </w:r>
    </w:p>
  </w:footnote>
  <w:footnote w:type="continuationSeparator" w:id="0">
    <w:p w14:paraId="2D7E7A7B" w14:textId="77777777" w:rsidR="004C57A9" w:rsidRDefault="004C57A9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96F9" w14:textId="77777777" w:rsidR="00495973" w:rsidRPr="0002377A" w:rsidRDefault="00495973" w:rsidP="00495973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2377A">
      <w:rPr>
        <w:rFonts w:ascii="Georgia" w:hAnsi="Georgia" w:cs="Courier New"/>
        <w:b/>
        <w:sz w:val="19"/>
        <w:szCs w:val="19"/>
      </w:rPr>
      <w:t>Investigação,</w:t>
    </w:r>
  </w:p>
  <w:p w14:paraId="46617C03" w14:textId="77777777" w:rsidR="00495973" w:rsidRPr="0002377A" w:rsidRDefault="00495973" w:rsidP="00495973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2377A">
      <w:rPr>
        <w:rFonts w:ascii="Georgia" w:hAnsi="Georgia" w:cs="Courier New"/>
        <w:b/>
        <w:sz w:val="19"/>
        <w:szCs w:val="19"/>
      </w:rPr>
      <w:t>Práticas e Contextos</w:t>
    </w:r>
  </w:p>
  <w:p w14:paraId="24DF69B7" w14:textId="77777777" w:rsidR="00495973" w:rsidRPr="0002377A" w:rsidRDefault="00495973" w:rsidP="00495973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2377A">
      <w:rPr>
        <w:rFonts w:ascii="Georgia" w:hAnsi="Georgia" w:cs="Courier New"/>
        <w:b/>
        <w:sz w:val="19"/>
        <w:szCs w:val="19"/>
      </w:rPr>
      <w:t xml:space="preserve">em Educação </w:t>
    </w:r>
  </w:p>
  <w:p w14:paraId="29E7572A" w14:textId="77777777" w:rsidR="00495973" w:rsidRPr="0002377A" w:rsidRDefault="00495973" w:rsidP="00495973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2377A">
      <w:rPr>
        <w:rFonts w:ascii="Georgia" w:hAnsi="Georgia" w:cs="Courier New"/>
        <w:b/>
        <w:sz w:val="19"/>
        <w:szCs w:val="19"/>
      </w:rPr>
      <w:t>2019</w:t>
    </w:r>
  </w:p>
  <w:p w14:paraId="5C6577EB" w14:textId="77777777" w:rsidR="00495973" w:rsidRDefault="004959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mirrorMargins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14804"/>
    <w:rsid w:val="000C4D55"/>
    <w:rsid w:val="000D2BEF"/>
    <w:rsid w:val="00114C3F"/>
    <w:rsid w:val="00164C43"/>
    <w:rsid w:val="0016722F"/>
    <w:rsid w:val="001B639E"/>
    <w:rsid w:val="001B6D93"/>
    <w:rsid w:val="001E4906"/>
    <w:rsid w:val="002113DD"/>
    <w:rsid w:val="00224333"/>
    <w:rsid w:val="0023649B"/>
    <w:rsid w:val="00256E17"/>
    <w:rsid w:val="002817DE"/>
    <w:rsid w:val="00285635"/>
    <w:rsid w:val="002A2671"/>
    <w:rsid w:val="0031288F"/>
    <w:rsid w:val="003C6EDA"/>
    <w:rsid w:val="003C79E7"/>
    <w:rsid w:val="00452A29"/>
    <w:rsid w:val="00495973"/>
    <w:rsid w:val="004C57A9"/>
    <w:rsid w:val="004D2794"/>
    <w:rsid w:val="00515D24"/>
    <w:rsid w:val="00534B4E"/>
    <w:rsid w:val="00565E27"/>
    <w:rsid w:val="00575E2E"/>
    <w:rsid w:val="005A0B30"/>
    <w:rsid w:val="005B665A"/>
    <w:rsid w:val="005D0701"/>
    <w:rsid w:val="005E38D5"/>
    <w:rsid w:val="005E6601"/>
    <w:rsid w:val="00640642"/>
    <w:rsid w:val="006A176D"/>
    <w:rsid w:val="006F2988"/>
    <w:rsid w:val="006F2B12"/>
    <w:rsid w:val="00780126"/>
    <w:rsid w:val="00794DD6"/>
    <w:rsid w:val="008070A6"/>
    <w:rsid w:val="00873FC6"/>
    <w:rsid w:val="008A2773"/>
    <w:rsid w:val="008B5C1F"/>
    <w:rsid w:val="008C4AEA"/>
    <w:rsid w:val="0090262B"/>
    <w:rsid w:val="00922756"/>
    <w:rsid w:val="00941C7D"/>
    <w:rsid w:val="00996479"/>
    <w:rsid w:val="009C6AA7"/>
    <w:rsid w:val="00A035F8"/>
    <w:rsid w:val="00A12E44"/>
    <w:rsid w:val="00A3470A"/>
    <w:rsid w:val="00A870FB"/>
    <w:rsid w:val="00AD22EA"/>
    <w:rsid w:val="00B262A0"/>
    <w:rsid w:val="00B32499"/>
    <w:rsid w:val="00B772CA"/>
    <w:rsid w:val="00BC3F04"/>
    <w:rsid w:val="00C1308A"/>
    <w:rsid w:val="00C32DC6"/>
    <w:rsid w:val="00C4515B"/>
    <w:rsid w:val="00C72F86"/>
    <w:rsid w:val="00C82600"/>
    <w:rsid w:val="00C87F98"/>
    <w:rsid w:val="00C9011E"/>
    <w:rsid w:val="00CC4806"/>
    <w:rsid w:val="00CD7BC4"/>
    <w:rsid w:val="00D8118C"/>
    <w:rsid w:val="00D96C39"/>
    <w:rsid w:val="00DF077B"/>
    <w:rsid w:val="00E012ED"/>
    <w:rsid w:val="00ED1BEC"/>
    <w:rsid w:val="00EF5A25"/>
    <w:rsid w:val="00F24CB2"/>
    <w:rsid w:val="00FD6102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01A53C"/>
  <w15:docId w15:val="{1B646AB6-6A7B-47D5-A607-E7E16637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character" w:styleId="nfase">
    <w:name w:val="Emphasis"/>
    <w:basedOn w:val="Tipodeletrapredefinidodopargrafo"/>
    <w:uiPriority w:val="20"/>
    <w:qFormat/>
    <w:rsid w:val="008B5C1F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8B5C1F"/>
  </w:style>
  <w:style w:type="character" w:styleId="Hiperligaovisitada">
    <w:name w:val="FollowedHyperlink"/>
    <w:basedOn w:val="Tipodeletrapredefinidodopargrafo"/>
    <w:uiPriority w:val="99"/>
    <w:semiHidden/>
    <w:unhideWhenUsed/>
    <w:rsid w:val="00A347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pce@ipleiria.p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duc.fc.ul.pt/recentes/mpfip/comunic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F3BB-D417-4C12-9671-68CD26D9329A}">
  <ds:schemaRefs/>
</ds:datastoreItem>
</file>

<file path=customXml/itemProps2.xml><?xml version="1.0" encoding="utf-8"?>
<ds:datastoreItem xmlns:ds="http://schemas.openxmlformats.org/officeDocument/2006/customXml" ds:itemID="{04856BD3-8D80-2744-958C-DC710404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Romain Gillain</cp:lastModifiedBy>
  <cp:revision>10</cp:revision>
  <cp:lastPrinted>2013-10-17T16:21:00Z</cp:lastPrinted>
  <dcterms:created xsi:type="dcterms:W3CDTF">2015-01-20T18:00:00Z</dcterms:created>
  <dcterms:modified xsi:type="dcterms:W3CDTF">2018-12-03T15:30:00Z</dcterms:modified>
</cp:coreProperties>
</file>